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8B518" w14:textId="505A0F7E" w:rsidR="00CE23AD" w:rsidRPr="000C0B45" w:rsidRDefault="00CE23AD" w:rsidP="00CE23AD">
      <w:pPr>
        <w:tabs>
          <w:tab w:val="center" w:pos="4536"/>
          <w:tab w:val="right" w:pos="9639"/>
        </w:tabs>
        <w:ind w:right="2"/>
        <w:rPr>
          <w:b/>
          <w:bCs/>
          <w:sz w:val="28"/>
        </w:rPr>
      </w:pPr>
      <w:r w:rsidRPr="000C0B45">
        <w:rPr>
          <w:b/>
          <w:bCs/>
          <w:sz w:val="28"/>
        </w:rPr>
        <w:t>3GPP TSG RAN WG1 Meeting #97</w:t>
      </w:r>
      <w:r w:rsidRPr="000C0B45">
        <w:rPr>
          <w:b/>
          <w:bCs/>
          <w:sz w:val="28"/>
        </w:rPr>
        <w:tab/>
      </w:r>
      <w:r w:rsidRPr="000C0B45">
        <w:rPr>
          <w:b/>
          <w:bCs/>
          <w:sz w:val="28"/>
        </w:rPr>
        <w:tab/>
      </w:r>
      <w:r w:rsidR="004A68F2">
        <w:rPr>
          <w:b/>
          <w:bCs/>
          <w:sz w:val="28"/>
        </w:rPr>
        <w:t>R1-</w:t>
      </w:r>
      <w:r w:rsidR="00A648D2" w:rsidRPr="00A648D2">
        <w:rPr>
          <w:b/>
          <w:bCs/>
          <w:sz w:val="28"/>
        </w:rPr>
        <w:t>1907583</w:t>
      </w:r>
    </w:p>
    <w:p w14:paraId="5B881775" w14:textId="77777777" w:rsidR="00CE23AD" w:rsidRPr="000C0B45" w:rsidRDefault="00CE23AD" w:rsidP="00CE23AD">
      <w:pPr>
        <w:tabs>
          <w:tab w:val="center" w:pos="4536"/>
          <w:tab w:val="right" w:pos="9639"/>
        </w:tabs>
        <w:ind w:right="2"/>
        <w:rPr>
          <w:b/>
          <w:bCs/>
          <w:sz w:val="28"/>
        </w:rPr>
      </w:pPr>
      <w:r w:rsidRPr="000C0B45">
        <w:rPr>
          <w:b/>
          <w:bCs/>
          <w:sz w:val="28"/>
        </w:rPr>
        <w:t>Reno, USA, May 13th – 17th, 2019</w:t>
      </w:r>
    </w:p>
    <w:p w14:paraId="3770789B" w14:textId="77777777" w:rsidR="0092370D" w:rsidRPr="000C0B45" w:rsidRDefault="0092370D" w:rsidP="00832F0A">
      <w:pPr>
        <w:pStyle w:val="Header"/>
        <w:rPr>
          <w:rFonts w:asciiTheme="minorHAnsi" w:hAnsiTheme="minorHAnsi"/>
        </w:rPr>
      </w:pPr>
    </w:p>
    <w:p w14:paraId="70CFAB05" w14:textId="77777777" w:rsidR="00CB3010" w:rsidRPr="00393868" w:rsidRDefault="00CB3010" w:rsidP="005900D1">
      <w:pPr>
        <w:pStyle w:val="Header"/>
        <w:tabs>
          <w:tab w:val="left" w:pos="1620"/>
        </w:tabs>
        <w:spacing w:before="120"/>
        <w:rPr>
          <w:rFonts w:asciiTheme="minorHAnsi" w:hAnsiTheme="minorHAnsi"/>
          <w:sz w:val="24"/>
        </w:rPr>
      </w:pPr>
      <w:r w:rsidRPr="00393868">
        <w:rPr>
          <w:rFonts w:asciiTheme="minorHAnsi" w:hAnsiTheme="minorHAnsi"/>
          <w:sz w:val="24"/>
        </w:rPr>
        <w:t>Source:</w:t>
      </w:r>
      <w:r w:rsidRPr="00393868">
        <w:rPr>
          <w:rFonts w:asciiTheme="minorHAnsi" w:hAnsiTheme="minorHAnsi"/>
          <w:sz w:val="24"/>
        </w:rPr>
        <w:tab/>
      </w:r>
      <w:r w:rsidR="005D1B78" w:rsidRPr="00393868">
        <w:rPr>
          <w:rFonts w:asciiTheme="minorHAnsi" w:hAnsiTheme="minorHAnsi"/>
          <w:sz w:val="24"/>
        </w:rPr>
        <w:t xml:space="preserve">Sierra Wireless </w:t>
      </w:r>
    </w:p>
    <w:p w14:paraId="69E0E16A" w14:textId="21DB8B41" w:rsidR="00CB3010" w:rsidRPr="00393868" w:rsidRDefault="00CB3010" w:rsidP="005900D1">
      <w:pPr>
        <w:pStyle w:val="Header"/>
        <w:tabs>
          <w:tab w:val="left" w:pos="1620"/>
        </w:tabs>
        <w:spacing w:before="120"/>
        <w:rPr>
          <w:rFonts w:asciiTheme="minorHAnsi" w:hAnsiTheme="minorHAnsi"/>
          <w:sz w:val="24"/>
        </w:rPr>
      </w:pPr>
      <w:r w:rsidRPr="00393868">
        <w:rPr>
          <w:rFonts w:asciiTheme="minorHAnsi" w:hAnsiTheme="minorHAnsi"/>
          <w:sz w:val="24"/>
        </w:rPr>
        <w:t>Title:</w:t>
      </w:r>
      <w:r w:rsidRPr="00393868">
        <w:rPr>
          <w:rFonts w:asciiTheme="minorHAnsi" w:hAnsiTheme="minorHAnsi"/>
          <w:sz w:val="24"/>
        </w:rPr>
        <w:tab/>
        <w:t>LTE-M Preconfigur</w:t>
      </w:r>
      <w:r w:rsidR="00000C1C" w:rsidRPr="00393868">
        <w:rPr>
          <w:rFonts w:asciiTheme="minorHAnsi" w:hAnsiTheme="minorHAnsi"/>
          <w:sz w:val="24"/>
        </w:rPr>
        <w:t>ed UL Resources Summary RAN1 #9</w:t>
      </w:r>
      <w:r w:rsidR="00CE23AD" w:rsidRPr="00393868">
        <w:rPr>
          <w:rFonts w:asciiTheme="minorHAnsi" w:hAnsiTheme="minorHAnsi"/>
          <w:sz w:val="24"/>
        </w:rPr>
        <w:t>7</w:t>
      </w:r>
    </w:p>
    <w:p w14:paraId="7334906C" w14:textId="77777777" w:rsidR="00CB3010" w:rsidRPr="00393868" w:rsidRDefault="00CB3010" w:rsidP="005900D1">
      <w:pPr>
        <w:pStyle w:val="Header"/>
        <w:tabs>
          <w:tab w:val="left" w:pos="1620"/>
        </w:tabs>
        <w:spacing w:before="120"/>
        <w:rPr>
          <w:rFonts w:asciiTheme="minorHAnsi" w:hAnsiTheme="minorHAnsi"/>
          <w:sz w:val="24"/>
        </w:rPr>
      </w:pPr>
      <w:r w:rsidRPr="00393868">
        <w:rPr>
          <w:rFonts w:asciiTheme="minorHAnsi" w:hAnsiTheme="minorHAnsi"/>
          <w:sz w:val="24"/>
        </w:rPr>
        <w:t>Agenda Item:</w:t>
      </w:r>
      <w:r w:rsidRPr="00393868">
        <w:rPr>
          <w:rFonts w:asciiTheme="minorHAnsi" w:hAnsiTheme="minorHAnsi"/>
          <w:sz w:val="24"/>
        </w:rPr>
        <w:tab/>
        <w:t>6.2.1.2</w:t>
      </w:r>
    </w:p>
    <w:p w14:paraId="4295752C" w14:textId="77777777" w:rsidR="00CB3010" w:rsidRPr="00393868" w:rsidRDefault="00CB3010" w:rsidP="005900D1">
      <w:pPr>
        <w:pStyle w:val="Header"/>
        <w:tabs>
          <w:tab w:val="left" w:pos="1620"/>
        </w:tabs>
        <w:spacing w:before="120"/>
        <w:rPr>
          <w:rFonts w:asciiTheme="minorHAnsi" w:hAnsiTheme="minorHAnsi"/>
          <w:sz w:val="24"/>
        </w:rPr>
      </w:pPr>
      <w:r w:rsidRPr="00393868">
        <w:rPr>
          <w:rFonts w:asciiTheme="minorHAnsi" w:hAnsiTheme="minorHAnsi"/>
          <w:sz w:val="24"/>
        </w:rPr>
        <w:t>Document for:</w:t>
      </w:r>
      <w:r w:rsidRPr="00393868">
        <w:rPr>
          <w:rFonts w:asciiTheme="minorHAnsi" w:hAnsiTheme="minorHAnsi"/>
          <w:sz w:val="24"/>
        </w:rPr>
        <w:tab/>
        <w:t>Discussion and Decision</w:t>
      </w:r>
    </w:p>
    <w:p w14:paraId="7ABCEF39" w14:textId="77777777" w:rsidR="00F618ED" w:rsidRPr="000C0B45" w:rsidRDefault="00FF199B" w:rsidP="00B21003">
      <w:pPr>
        <w:pStyle w:val="Heading1"/>
      </w:pPr>
      <w:r w:rsidRPr="000C0B45">
        <w:t>Introduction</w:t>
      </w:r>
    </w:p>
    <w:p w14:paraId="3D326088" w14:textId="723B8B47" w:rsidR="00E3677C" w:rsidRPr="000C0B45" w:rsidRDefault="00E3677C" w:rsidP="00832F0A">
      <w:r w:rsidRPr="000C0B45">
        <w:t>The following tdoc provides a summary of the LTE-M PUR open issues, company positions and proposals for RAN1 #9</w:t>
      </w:r>
      <w:r w:rsidR="00403116" w:rsidRPr="000C0B45">
        <w:t>7</w:t>
      </w:r>
      <w:r w:rsidRPr="000C0B45">
        <w:t xml:space="preserve">. </w:t>
      </w:r>
    </w:p>
    <w:p w14:paraId="50AE20F0" w14:textId="77777777" w:rsidR="004336A9" w:rsidRPr="000C0B45" w:rsidRDefault="004336A9" w:rsidP="004336A9"/>
    <w:p w14:paraId="433287BB" w14:textId="77777777" w:rsidR="00D04153" w:rsidRPr="000C0B45" w:rsidRDefault="00D04153" w:rsidP="004336A9">
      <w:pPr>
        <w:rPr>
          <w:b/>
        </w:rPr>
      </w:pPr>
      <w:r w:rsidRPr="000C0B45">
        <w:rPr>
          <w:b/>
        </w:rPr>
        <w:t>Definitions</w:t>
      </w:r>
    </w:p>
    <w:p w14:paraId="048DE408" w14:textId="77777777" w:rsidR="00D04153" w:rsidRPr="000C0B45" w:rsidRDefault="00272452" w:rsidP="00832F0A">
      <w:pPr>
        <w:pStyle w:val="BodyText"/>
        <w:rPr>
          <w:lang w:eastAsia="sv-SE"/>
        </w:rPr>
      </w:pPr>
      <w:r w:rsidRPr="000C0B45">
        <w:rPr>
          <w:lang w:eastAsia="sv-SE"/>
        </w:rPr>
        <w:t>The following definition</w:t>
      </w:r>
      <w:r w:rsidR="003B1E64" w:rsidRPr="000C0B45">
        <w:rPr>
          <w:lang w:eastAsia="sv-SE"/>
        </w:rPr>
        <w:t>s</w:t>
      </w:r>
      <w:r w:rsidRPr="000C0B45">
        <w:rPr>
          <w:lang w:eastAsia="sv-SE"/>
        </w:rPr>
        <w:t xml:space="preserve"> are used in this document: </w:t>
      </w:r>
    </w:p>
    <w:p w14:paraId="5271CB3D" w14:textId="6471A7F4" w:rsidR="00D04153" w:rsidRPr="000C0B45" w:rsidRDefault="00D04153" w:rsidP="00E47FC9">
      <w:pPr>
        <w:ind w:left="1980" w:hanging="1980"/>
      </w:pPr>
      <w:r w:rsidRPr="000C0B45">
        <w:rPr>
          <w:b/>
        </w:rPr>
        <w:t>PUR Configuration:</w:t>
      </w:r>
      <w:r w:rsidRPr="000C0B45">
        <w:tab/>
        <w:t>A configuration that contains all required information for D-PUR transmissions</w:t>
      </w:r>
      <w:r w:rsidR="00A869C3" w:rsidRPr="000C0B45">
        <w:t>.</w:t>
      </w:r>
      <w:r w:rsidRPr="000C0B45">
        <w:t xml:space="preserve"> </w:t>
      </w:r>
      <w:r w:rsidR="00A869C3" w:rsidRPr="000C0B45">
        <w:t xml:space="preserve">The configuration </w:t>
      </w:r>
      <w:r w:rsidRPr="000C0B45">
        <w:t>may include</w:t>
      </w:r>
      <w:r w:rsidR="00A05833" w:rsidRPr="000C0B45">
        <w:t>:</w:t>
      </w:r>
      <w:r w:rsidRPr="000C0B45">
        <w:t xml:space="preserve"> </w:t>
      </w:r>
      <w:r w:rsidR="00FA17B6" w:rsidRPr="000C0B45">
        <w:t xml:space="preserve">the </w:t>
      </w:r>
      <w:r w:rsidRPr="000C0B45">
        <w:t xml:space="preserve">number of D-PUR allocations (see below), time/frequency resource(s), repetition, MCS, TBS, period, time offset, hopping, RNTI, power control, DMRS, scrambling code, timing advance validation mechanism configuration, and others. </w:t>
      </w:r>
    </w:p>
    <w:p w14:paraId="77452E6D" w14:textId="505A3929" w:rsidR="0070084F" w:rsidRPr="000C0B45" w:rsidRDefault="0070084F" w:rsidP="00E47FC9">
      <w:pPr>
        <w:ind w:left="1980" w:hanging="1980"/>
      </w:pPr>
      <w:r w:rsidRPr="000C0B45">
        <w:rPr>
          <w:b/>
        </w:rPr>
        <w:t>PUR Parameter:</w:t>
      </w:r>
      <w:r w:rsidRPr="000C0B45">
        <w:t xml:space="preserve"> </w:t>
      </w:r>
      <w:r w:rsidRPr="000C0B45">
        <w:tab/>
        <w:t>A parameter which may not be included in the PUR configuration: Timing Advance</w:t>
      </w:r>
    </w:p>
    <w:p w14:paraId="728ED62C" w14:textId="2CF0B529" w:rsidR="00D04153" w:rsidRPr="000C0B45" w:rsidRDefault="00D04153" w:rsidP="00E47FC9">
      <w:pPr>
        <w:ind w:left="1980" w:hanging="1980"/>
      </w:pPr>
      <w:r w:rsidRPr="000C0B45">
        <w:rPr>
          <w:b/>
        </w:rPr>
        <w:t>PUR Allocation:</w:t>
      </w:r>
      <w:r w:rsidRPr="000C0B45">
        <w:t xml:space="preserve"> </w:t>
      </w:r>
      <w:r w:rsidRPr="000C0B45">
        <w:tab/>
        <w:t>A single time/frequency D-PUR resource allocation.</w:t>
      </w:r>
    </w:p>
    <w:p w14:paraId="2962A429" w14:textId="09EBD561" w:rsidR="00071909" w:rsidRPr="000C0B45" w:rsidRDefault="00071909" w:rsidP="00E47FC9">
      <w:pPr>
        <w:ind w:left="1980" w:hanging="1980"/>
      </w:pPr>
      <w:r w:rsidRPr="000C0B45">
        <w:rPr>
          <w:b/>
        </w:rPr>
        <w:t>PUR SS Window:</w:t>
      </w:r>
      <w:r w:rsidRPr="000C0B45">
        <w:t xml:space="preserve"> </w:t>
      </w:r>
      <w:r w:rsidR="0084432D" w:rsidRPr="000C0B45">
        <w:tab/>
        <w:t xml:space="preserve">The time period associated with a PUR </w:t>
      </w:r>
      <w:r w:rsidR="003B1BDB" w:rsidRPr="000C0B45">
        <w:t>allocation</w:t>
      </w:r>
      <w:r w:rsidR="0084432D" w:rsidRPr="000C0B45">
        <w:t xml:space="preserve"> </w:t>
      </w:r>
      <w:r w:rsidR="00DF2E61" w:rsidRPr="000C0B45">
        <w:t xml:space="preserve">where the </w:t>
      </w:r>
      <w:r w:rsidR="0084432D" w:rsidRPr="000C0B45">
        <w:t>UE monitors MPDCCH.</w:t>
      </w:r>
    </w:p>
    <w:p w14:paraId="6CBB4F37" w14:textId="3A19E06C" w:rsidR="00D04153" w:rsidRPr="000C0B45" w:rsidRDefault="00D04153" w:rsidP="00832F0A">
      <w:pPr>
        <w:pStyle w:val="BodyText"/>
        <w:rPr>
          <w:lang w:eastAsia="sv-SE"/>
        </w:rPr>
      </w:pPr>
    </w:p>
    <w:p w14:paraId="1B8EDBFE" w14:textId="2DCCFAB6" w:rsidR="00705C55" w:rsidRDefault="00705C55" w:rsidP="00B21003">
      <w:pPr>
        <w:pStyle w:val="Heading1"/>
      </w:pPr>
      <w:r w:rsidRPr="000C0B45">
        <w:t>PUR Search Space</w:t>
      </w:r>
    </w:p>
    <w:p w14:paraId="2BBAD14A" w14:textId="7B671F45" w:rsidR="005B3026" w:rsidRDefault="00CB2B56" w:rsidP="0012067E">
      <w:pPr>
        <w:pStyle w:val="Heading2"/>
      </w:pPr>
      <w:r>
        <w:t xml:space="preserve">ACK and HARQ </w:t>
      </w:r>
    </w:p>
    <w:p w14:paraId="7E99B7E2" w14:textId="34116E31" w:rsidR="00CB2B56" w:rsidRDefault="00CB2B56" w:rsidP="00CB2B56">
      <w:pPr>
        <w:pStyle w:val="BodyText"/>
        <w:rPr>
          <w:lang w:val="sv-SE" w:eastAsia="sv-SE"/>
        </w:rPr>
      </w:pPr>
      <w:r w:rsidRPr="00CB2B56">
        <w:rPr>
          <w:b/>
          <w:lang w:val="sv-SE" w:eastAsia="sv-SE"/>
        </w:rPr>
        <w:t>Issue</w:t>
      </w:r>
      <w:r>
        <w:rPr>
          <w:lang w:val="sv-SE" w:eastAsia="sv-SE"/>
        </w:rPr>
        <w:t>: Whether the ACK and HARQ will use the same RNTI and search space is open.</w:t>
      </w:r>
    </w:p>
    <w:p w14:paraId="0A6060CB" w14:textId="00269AF7" w:rsidR="00711479" w:rsidRDefault="0008364B" w:rsidP="0041070E">
      <w:pPr>
        <w:pStyle w:val="Proposal"/>
        <w:rPr>
          <w:lang w:val="en-CA"/>
        </w:rPr>
      </w:pPr>
      <w:r w:rsidRPr="000C0B45">
        <w:rPr>
          <w:lang w:eastAsia="en-GB"/>
        </w:rPr>
        <w:t>For dedicated PUR in idle mode</w:t>
      </w:r>
      <w:r w:rsidR="00341442">
        <w:rPr>
          <w:lang w:eastAsia="en-GB"/>
        </w:rPr>
        <w:t xml:space="preserve"> and for a given CE mode</w:t>
      </w:r>
      <w:r>
        <w:rPr>
          <w:lang w:eastAsia="en-GB"/>
        </w:rPr>
        <w:t>,</w:t>
      </w:r>
      <w:r w:rsidRPr="00FC064F">
        <w:rPr>
          <w:lang w:val="en-CA"/>
        </w:rPr>
        <w:t xml:space="preserve"> </w:t>
      </w:r>
      <w:r>
        <w:rPr>
          <w:lang w:val="en-CA"/>
        </w:rPr>
        <w:t>t</w:t>
      </w:r>
      <w:r w:rsidR="00711479" w:rsidRPr="00FC064F">
        <w:rPr>
          <w:lang w:val="en-CA"/>
        </w:rPr>
        <w:t xml:space="preserve">he same sized DCI, </w:t>
      </w:r>
      <w:r w:rsidR="00CB2B56">
        <w:rPr>
          <w:lang w:val="en-CA"/>
        </w:rPr>
        <w:t xml:space="preserve">the same PUR search space, and same </w:t>
      </w:r>
      <w:r w:rsidR="00711479" w:rsidRPr="00FC064F">
        <w:rPr>
          <w:lang w:val="en-CA"/>
        </w:rPr>
        <w:t>RNT</w:t>
      </w:r>
      <w:r w:rsidR="00761388">
        <w:rPr>
          <w:lang w:val="en-CA"/>
        </w:rPr>
        <w:t>I</w:t>
      </w:r>
      <w:r w:rsidR="00711479" w:rsidRPr="00FC064F">
        <w:rPr>
          <w:lang w:val="en-CA"/>
        </w:rPr>
        <w:t xml:space="preserve"> is used for </w:t>
      </w:r>
      <w:r w:rsidR="0087428F" w:rsidRPr="0087428F">
        <w:rPr>
          <w:lang w:val="en-CA"/>
        </w:rPr>
        <w:t>all DCI messages</w:t>
      </w:r>
      <w:r w:rsidR="00711479" w:rsidRPr="00FC064F">
        <w:rPr>
          <w:lang w:val="en-CA"/>
        </w:rPr>
        <w:t xml:space="preserve">. </w:t>
      </w:r>
    </w:p>
    <w:p w14:paraId="62EC5D02" w14:textId="3687523C" w:rsidR="00CB2B56" w:rsidRPr="000C0B45" w:rsidRDefault="00CB2B56" w:rsidP="00CB2B56">
      <w:pPr>
        <w:rPr>
          <w:lang w:eastAsia="ko-KR"/>
        </w:rPr>
      </w:pPr>
      <w:r w:rsidRPr="000C0B45">
        <w:t xml:space="preserve">Supporting Companies: </w:t>
      </w:r>
      <w:r>
        <w:t>Nokia [9], Sierra Wireless</w:t>
      </w:r>
      <w:r w:rsidR="00DF748D">
        <w:t xml:space="preserve">, </w:t>
      </w:r>
      <w:r w:rsidR="00DF748D">
        <w:rPr>
          <w:rFonts w:hint="eastAsia"/>
          <w:lang w:eastAsia="ko-KR"/>
        </w:rPr>
        <w:t>LGE</w:t>
      </w:r>
    </w:p>
    <w:p w14:paraId="5DD7FD38" w14:textId="77777777" w:rsidR="00711479" w:rsidRPr="00CB2B56" w:rsidRDefault="00711479" w:rsidP="00711479">
      <w:pPr>
        <w:pStyle w:val="BodyText"/>
        <w:rPr>
          <w:lang w:eastAsia="sv-SE"/>
        </w:rPr>
      </w:pPr>
    </w:p>
    <w:p w14:paraId="0E28DDB9" w14:textId="77777777" w:rsidR="00705C55" w:rsidRPr="000C0B45" w:rsidRDefault="00705C55" w:rsidP="0012067E">
      <w:pPr>
        <w:pStyle w:val="Heading2"/>
      </w:pPr>
      <w:r w:rsidRPr="000C0B45">
        <w:t>CE Mode A and B</w:t>
      </w:r>
    </w:p>
    <w:p w14:paraId="50CEBAC7" w14:textId="5E363D58" w:rsidR="00705C55" w:rsidRPr="000C0B45" w:rsidRDefault="00705C55" w:rsidP="00705C55">
      <w:r w:rsidRPr="000C0B45">
        <w:rPr>
          <w:b/>
        </w:rPr>
        <w:t>Issue</w:t>
      </w:r>
      <w:r w:rsidRPr="000C0B45">
        <w:t xml:space="preserve">: How CE Mode A and Mode B procedures apply to PUR </w:t>
      </w:r>
      <w:r w:rsidR="00222A4E" w:rsidRPr="000C0B45">
        <w:t xml:space="preserve">the PUR SS </w:t>
      </w:r>
      <w:r w:rsidRPr="000C0B45">
        <w:t>is an open issue</w:t>
      </w:r>
      <w:r w:rsidR="00750DDE" w:rsidRPr="000C0B45">
        <w:t xml:space="preserve"> and h</w:t>
      </w:r>
      <w:r w:rsidRPr="000C0B45">
        <w:t xml:space="preserve">ow </w:t>
      </w:r>
      <w:r w:rsidR="00750DDE" w:rsidRPr="000C0B45">
        <w:t>a</w:t>
      </w:r>
      <w:r w:rsidRPr="000C0B45">
        <w:t xml:space="preserve"> mode change</w:t>
      </w:r>
      <w:r w:rsidR="00750DDE" w:rsidRPr="000C0B45">
        <w:t>d</w:t>
      </w:r>
      <w:r w:rsidRPr="000C0B45">
        <w:t xml:space="preserve"> is an open issue. </w:t>
      </w:r>
    </w:p>
    <w:p w14:paraId="3BA9CDCF" w14:textId="27EBCBC5" w:rsidR="00705C55" w:rsidRDefault="00237F45" w:rsidP="00BC5BBC">
      <w:pPr>
        <w:pStyle w:val="Proposal"/>
        <w:rPr>
          <w:rFonts w:asciiTheme="minorHAnsi" w:hAnsiTheme="minorHAnsi"/>
        </w:rPr>
      </w:pPr>
      <w:r w:rsidRPr="000C0B45">
        <w:rPr>
          <w:lang w:eastAsia="en-GB"/>
        </w:rPr>
        <w:t>For dedicated PUR in idle mode</w:t>
      </w:r>
      <w:r>
        <w:rPr>
          <w:lang w:eastAsia="en-GB"/>
        </w:rPr>
        <w:t xml:space="preserve">, </w:t>
      </w:r>
      <w:r w:rsidR="006A0AC9">
        <w:rPr>
          <w:lang w:eastAsia="en-GB"/>
        </w:rPr>
        <w:t xml:space="preserve">the </w:t>
      </w:r>
      <w:r w:rsidR="003837D5" w:rsidRPr="002D6C7C">
        <w:rPr>
          <w:rFonts w:asciiTheme="minorHAnsi" w:hAnsiTheme="minorHAnsi"/>
        </w:rPr>
        <w:t xml:space="preserve">UE </w:t>
      </w:r>
      <w:r w:rsidR="00201210">
        <w:rPr>
          <w:rFonts w:asciiTheme="minorHAnsi" w:hAnsiTheme="minorHAnsi"/>
        </w:rPr>
        <w:t xml:space="preserve">uses </w:t>
      </w:r>
      <w:r w:rsidR="003837D5" w:rsidRPr="002D6C7C">
        <w:rPr>
          <w:rFonts w:asciiTheme="minorHAnsi" w:hAnsiTheme="minorHAnsi"/>
        </w:rPr>
        <w:t xml:space="preserve">the CE mode configured in last RRC_CONNECTED state. </w:t>
      </w:r>
      <w:r w:rsidR="00C62AFF" w:rsidRPr="002D6C7C">
        <w:rPr>
          <w:rFonts w:asciiTheme="minorHAnsi" w:hAnsiTheme="minorHAnsi"/>
        </w:rPr>
        <w:t>T</w:t>
      </w:r>
      <w:r w:rsidR="003837D5" w:rsidRPr="002D6C7C">
        <w:rPr>
          <w:rFonts w:asciiTheme="minorHAnsi" w:hAnsiTheme="minorHAnsi"/>
        </w:rPr>
        <w:t xml:space="preserve">he legacy procedure for CE mode change </w:t>
      </w:r>
      <w:r w:rsidR="003925E1" w:rsidRPr="003925E1">
        <w:rPr>
          <w:rFonts w:asciiTheme="minorHAnsi" w:hAnsiTheme="minorHAnsi"/>
        </w:rPr>
        <w:t xml:space="preserve">performed in connected mode </w:t>
      </w:r>
      <w:r w:rsidR="00B6709C">
        <w:rPr>
          <w:rFonts w:asciiTheme="minorHAnsi" w:hAnsiTheme="minorHAnsi"/>
        </w:rPr>
        <w:t xml:space="preserve">is </w:t>
      </w:r>
      <w:r w:rsidR="003837D5" w:rsidRPr="002D6C7C">
        <w:rPr>
          <w:rFonts w:asciiTheme="minorHAnsi" w:hAnsiTheme="minorHAnsi"/>
        </w:rPr>
        <w:t xml:space="preserve">reused. </w:t>
      </w:r>
    </w:p>
    <w:p w14:paraId="2B03969D" w14:textId="3759D3D5" w:rsidR="00382E1F" w:rsidRDefault="00382E1F" w:rsidP="00382E1F">
      <w:r w:rsidRPr="000C0B45">
        <w:t xml:space="preserve">Supporting Companies: </w:t>
      </w:r>
      <w:r w:rsidR="009F5564" w:rsidRPr="009F5564">
        <w:t>Ericsson [1]</w:t>
      </w:r>
      <w:r w:rsidR="009F5564">
        <w:t>, Sierra Wireless [5]</w:t>
      </w:r>
      <w:r w:rsidR="00CE1592">
        <w:t>, LG</w:t>
      </w:r>
      <w:r w:rsidR="002F5009">
        <w:t>E</w:t>
      </w:r>
      <w:r w:rsidR="00CE1592">
        <w:t xml:space="preserve"> [8]</w:t>
      </w:r>
    </w:p>
    <w:p w14:paraId="0C2067A7" w14:textId="77777777" w:rsidR="00D83396" w:rsidRPr="000C0B45" w:rsidRDefault="00D83396" w:rsidP="00382E1F"/>
    <w:p w14:paraId="1DA7D83A" w14:textId="77777777" w:rsidR="009C16B6" w:rsidRPr="000C0B45" w:rsidRDefault="009C16B6" w:rsidP="0012067E">
      <w:pPr>
        <w:pStyle w:val="Heading2"/>
      </w:pPr>
      <w:r w:rsidRPr="000C0B45">
        <w:t>Start of PUR SS Window</w:t>
      </w:r>
    </w:p>
    <w:p w14:paraId="4B1EE589" w14:textId="77777777" w:rsidR="009C16B6" w:rsidRDefault="009C16B6" w:rsidP="009C16B6">
      <w:r w:rsidRPr="000C0B45">
        <w:rPr>
          <w:b/>
        </w:rPr>
        <w:t>Issue:</w:t>
      </w:r>
      <w:r w:rsidRPr="000C0B45">
        <w:t xml:space="preserve"> if the PUR SS Window should start before or after the PUR transmission is an open issue.</w:t>
      </w:r>
    </w:p>
    <w:p w14:paraId="722A8524" w14:textId="2459429F" w:rsidR="009C16B6" w:rsidRPr="000F55B7" w:rsidRDefault="00A6586E" w:rsidP="009C16B6">
      <w:pPr>
        <w:pStyle w:val="Proposal"/>
      </w:pPr>
      <w:r w:rsidRPr="000C0B45">
        <w:rPr>
          <w:lang w:eastAsia="en-GB"/>
        </w:rPr>
        <w:t>For dedicated PUR in idle mode</w:t>
      </w:r>
      <w:r>
        <w:rPr>
          <w:lang w:eastAsia="en-GB"/>
        </w:rPr>
        <w:t xml:space="preserve"> and f</w:t>
      </w:r>
      <w:r w:rsidR="009C16B6">
        <w:t>or HD-FDD UEs, t</w:t>
      </w:r>
      <w:r w:rsidR="009C16B6" w:rsidRPr="000F55B7">
        <w:t xml:space="preserve">he start of the </w:t>
      </w:r>
      <w:r w:rsidR="009C16B6" w:rsidRPr="00C8691D">
        <w:rPr>
          <w:i/>
        </w:rPr>
        <w:t>PUR SS Window</w:t>
      </w:r>
      <w:r w:rsidR="009C16B6" w:rsidRPr="000F55B7">
        <w:t xml:space="preserve"> is [x] subframes after the end PUR transmission</w:t>
      </w:r>
    </w:p>
    <w:p w14:paraId="6442B947" w14:textId="77777777" w:rsidR="009C16B6" w:rsidRDefault="009C16B6" w:rsidP="009C16B6">
      <w:pPr>
        <w:pStyle w:val="ListBullet"/>
        <w:tabs>
          <w:tab w:val="clear" w:pos="360"/>
          <w:tab w:val="num" w:pos="2160"/>
        </w:tabs>
        <w:ind w:left="2160"/>
        <w:jc w:val="both"/>
        <w:rPr>
          <w:b/>
        </w:rPr>
      </w:pPr>
      <w:r w:rsidRPr="000C0B45">
        <w:rPr>
          <w:b/>
        </w:rPr>
        <w:t xml:space="preserve">FFS: value of x, and if x is specified or signaled </w:t>
      </w:r>
    </w:p>
    <w:p w14:paraId="16BF8D4B" w14:textId="77777777" w:rsidR="006D0EF5" w:rsidRDefault="009C16B6" w:rsidP="009C16B6">
      <w:pPr>
        <w:pStyle w:val="ListBullet"/>
        <w:tabs>
          <w:tab w:val="clear" w:pos="360"/>
          <w:tab w:val="num" w:pos="2160"/>
        </w:tabs>
        <w:ind w:left="2160"/>
        <w:jc w:val="both"/>
        <w:rPr>
          <w:b/>
        </w:rPr>
      </w:pPr>
      <w:r>
        <w:rPr>
          <w:b/>
        </w:rPr>
        <w:t>FFS: FD-FDD TDD UEs</w:t>
      </w:r>
    </w:p>
    <w:p w14:paraId="6ECAB4BA" w14:textId="754C8236" w:rsidR="009C16B6" w:rsidRDefault="006D0EF5" w:rsidP="009C16B6">
      <w:pPr>
        <w:pStyle w:val="ListBullet"/>
        <w:tabs>
          <w:tab w:val="clear" w:pos="360"/>
          <w:tab w:val="num" w:pos="2160"/>
        </w:tabs>
        <w:ind w:left="2160"/>
        <w:jc w:val="both"/>
        <w:rPr>
          <w:b/>
        </w:rPr>
      </w:pPr>
      <w:r>
        <w:rPr>
          <w:b/>
        </w:rPr>
        <w:t>FFS: support for PUR SS Window before PUR transmission</w:t>
      </w:r>
    </w:p>
    <w:p w14:paraId="7A6326A1" w14:textId="116E7FBA" w:rsidR="00114095" w:rsidRPr="00114095" w:rsidRDefault="00114095" w:rsidP="00114095">
      <w:pPr>
        <w:pStyle w:val="ListBullet"/>
        <w:numPr>
          <w:ilvl w:val="0"/>
          <w:numId w:val="0"/>
        </w:numPr>
        <w:ind w:left="1620"/>
        <w:jc w:val="both"/>
        <w:rPr>
          <w:b/>
        </w:rPr>
      </w:pPr>
      <w:r w:rsidRPr="00114095">
        <w:rPr>
          <w:b/>
        </w:rPr>
        <w:lastRenderedPageBreak/>
        <w:t xml:space="preserve">Note: The </w:t>
      </w:r>
      <w:r w:rsidRPr="00C8691D">
        <w:rPr>
          <w:b/>
          <w:i/>
        </w:rPr>
        <w:t>PUR SS window</w:t>
      </w:r>
      <w:r w:rsidRPr="00114095">
        <w:rPr>
          <w:b/>
        </w:rPr>
        <w:t xml:space="preserve"> is the time period associated with a PUR transmission which UE monitors MPDCCH.</w:t>
      </w:r>
    </w:p>
    <w:p w14:paraId="6103DEE8" w14:textId="77777777" w:rsidR="00D83396" w:rsidRDefault="00D83396" w:rsidP="009C16B6"/>
    <w:p w14:paraId="71843EE6" w14:textId="0B2A227B" w:rsidR="009C16B6" w:rsidRDefault="009C16B6" w:rsidP="009C16B6">
      <w:r w:rsidRPr="000C0B45">
        <w:t xml:space="preserve">Supporting Companies: </w:t>
      </w:r>
      <w:r>
        <w:t xml:space="preserve"> Lenovo [4], Sierra Wireless [5], ZTE [6], Nokia [9],</w:t>
      </w:r>
      <w:r w:rsidRPr="00500C4D">
        <w:t xml:space="preserve"> Sony [11]</w:t>
      </w:r>
    </w:p>
    <w:p w14:paraId="12D47326" w14:textId="77777777" w:rsidR="005E3112" w:rsidRPr="00DF748D" w:rsidRDefault="005E3112" w:rsidP="009C16B6">
      <w:pPr>
        <w:rPr>
          <w:lang w:eastAsia="ko-KR"/>
        </w:rPr>
      </w:pPr>
    </w:p>
    <w:p w14:paraId="7C4940A8" w14:textId="77777777" w:rsidR="00705C55" w:rsidRPr="000C0B45" w:rsidRDefault="00705C55" w:rsidP="0012067E">
      <w:pPr>
        <w:pStyle w:val="Heading2"/>
      </w:pPr>
      <w:r w:rsidRPr="000C0B45">
        <w:t xml:space="preserve">PUR SS </w:t>
      </w:r>
      <w:r w:rsidRPr="00B21003">
        <w:t>MPDCCH</w:t>
      </w:r>
      <w:r w:rsidRPr="000C0B45">
        <w:t xml:space="preserve"> candidates </w:t>
      </w:r>
    </w:p>
    <w:p w14:paraId="214271A8" w14:textId="77777777" w:rsidR="00705C55" w:rsidRPr="000C0B45" w:rsidRDefault="00705C55" w:rsidP="00705C55">
      <w:r w:rsidRPr="000C0B45">
        <w:rPr>
          <w:b/>
        </w:rPr>
        <w:t>Issue</w:t>
      </w:r>
      <w:r w:rsidRPr="000C0B45">
        <w:t>: How are the PUR SS MPDCCH candidates (repetition and AL) determined is an open issue.</w:t>
      </w:r>
    </w:p>
    <w:p w14:paraId="06B8EA45" w14:textId="77777777" w:rsidR="00D14420" w:rsidRPr="00D14420" w:rsidRDefault="00B50D3B" w:rsidP="00015DBB">
      <w:pPr>
        <w:pStyle w:val="Proposal"/>
        <w:rPr>
          <w:rFonts w:asciiTheme="minorHAnsi" w:hAnsiTheme="minorHAnsi"/>
        </w:rPr>
      </w:pPr>
      <w:r w:rsidRPr="000C0B45">
        <w:rPr>
          <w:lang w:eastAsia="en-GB"/>
        </w:rPr>
        <w:t>For dedicated PUR in idle mode</w:t>
      </w:r>
      <w:r>
        <w:rPr>
          <w:lang w:eastAsia="en-GB"/>
        </w:rPr>
        <w:t>,</w:t>
      </w:r>
      <w:r w:rsidR="00096C38">
        <w:rPr>
          <w:lang w:eastAsia="en-GB"/>
        </w:rPr>
        <w:t xml:space="preserve"> </w:t>
      </w:r>
    </w:p>
    <w:p w14:paraId="65177AFD" w14:textId="77777777" w:rsidR="00B0265A" w:rsidRPr="00C85874" w:rsidRDefault="00B0265A" w:rsidP="00B0265A">
      <w:pPr>
        <w:pStyle w:val="ListBullet"/>
        <w:tabs>
          <w:tab w:val="clear" w:pos="360"/>
          <w:tab w:val="num" w:pos="1980"/>
        </w:tabs>
        <w:ind w:left="1980"/>
        <w:rPr>
          <w:b/>
        </w:rPr>
      </w:pPr>
      <w:r>
        <w:rPr>
          <w:b/>
          <w:i/>
          <w:iCs/>
          <w:lang w:val="en-CA"/>
        </w:rPr>
        <w:t xml:space="preserve">The maximum </w:t>
      </w:r>
      <w:proofErr w:type="spellStart"/>
      <w:r>
        <w:rPr>
          <w:b/>
          <w:i/>
          <w:iCs/>
          <w:lang w:val="en-CA"/>
        </w:rPr>
        <w:t>mPDDCH</w:t>
      </w:r>
      <w:proofErr w:type="spellEnd"/>
      <w:r>
        <w:rPr>
          <w:b/>
          <w:i/>
          <w:iCs/>
          <w:lang w:val="en-CA"/>
        </w:rPr>
        <w:t xml:space="preserve"> repetitions, </w:t>
      </w:r>
      <w:proofErr w:type="spellStart"/>
      <w:r w:rsidRPr="00C85874">
        <w:rPr>
          <w:b/>
          <w:i/>
          <w:iCs/>
          <w:lang w:val="en-CA"/>
        </w:rPr>
        <w:t>r</w:t>
      </w:r>
      <w:r w:rsidRPr="00C85874">
        <w:rPr>
          <w:b/>
          <w:i/>
          <w:iCs/>
          <w:vertAlign w:val="subscript"/>
          <w:lang w:val="en-CA"/>
        </w:rPr>
        <w:t>max</w:t>
      </w:r>
      <w:proofErr w:type="spellEnd"/>
      <w:r w:rsidRPr="00C85874">
        <w:rPr>
          <w:b/>
          <w:i/>
          <w:iCs/>
          <w:lang w:val="en-CA"/>
        </w:rPr>
        <w:t>-</w:t>
      </w:r>
      <w:proofErr w:type="spellStart"/>
      <w:r w:rsidRPr="00C85874">
        <w:rPr>
          <w:b/>
          <w:i/>
          <w:iCs/>
          <w:lang w:val="en-CA"/>
        </w:rPr>
        <w:t>mPDCCH</w:t>
      </w:r>
      <w:proofErr w:type="spellEnd"/>
      <w:r w:rsidRPr="00C85874">
        <w:rPr>
          <w:b/>
          <w:i/>
          <w:iCs/>
          <w:lang w:val="en-CA"/>
        </w:rPr>
        <w:t>-PUR</w:t>
      </w:r>
      <w:r>
        <w:rPr>
          <w:b/>
          <w:i/>
          <w:iCs/>
          <w:lang w:val="en-CA"/>
        </w:rPr>
        <w:t>,</w:t>
      </w:r>
      <w:r w:rsidRPr="00C85874">
        <w:rPr>
          <w:b/>
          <w:i/>
          <w:iCs/>
          <w:lang w:val="en-CA"/>
        </w:rPr>
        <w:t xml:space="preserve"> </w:t>
      </w:r>
      <w:r w:rsidRPr="00C85874">
        <w:rPr>
          <w:b/>
          <w:iCs/>
          <w:lang w:val="en-CA"/>
        </w:rPr>
        <w:t>is included in the PUR configuration</w:t>
      </w:r>
    </w:p>
    <w:p w14:paraId="04110C51" w14:textId="4475A0BD" w:rsidR="00D14420" w:rsidRPr="00C85874" w:rsidRDefault="00C85874" w:rsidP="00D14420">
      <w:pPr>
        <w:pStyle w:val="ListBullet"/>
        <w:tabs>
          <w:tab w:val="clear" w:pos="360"/>
          <w:tab w:val="num" w:pos="1980"/>
        </w:tabs>
        <w:ind w:left="1980"/>
        <w:rPr>
          <w:b/>
        </w:rPr>
      </w:pPr>
      <w:r>
        <w:rPr>
          <w:b/>
        </w:rPr>
        <w:t>T</w:t>
      </w:r>
      <w:r w:rsidR="00705C55" w:rsidRPr="00C85874">
        <w:rPr>
          <w:b/>
        </w:rPr>
        <w:t xml:space="preserve">he PUR </w:t>
      </w:r>
      <w:r w:rsidR="007152A5">
        <w:rPr>
          <w:b/>
        </w:rPr>
        <w:t xml:space="preserve">search space </w:t>
      </w:r>
      <w:r w:rsidR="00705C55" w:rsidRPr="00C85874">
        <w:rPr>
          <w:b/>
        </w:rPr>
        <w:t xml:space="preserve">repetitions and AL candidates are derived </w:t>
      </w:r>
      <w:r w:rsidR="00B0265A">
        <w:rPr>
          <w:b/>
        </w:rPr>
        <w:t xml:space="preserve">using </w:t>
      </w:r>
      <w:r w:rsidR="00705C55" w:rsidRPr="00C85874">
        <w:rPr>
          <w:b/>
        </w:rPr>
        <w:t xml:space="preserve">legacy USS rules where </w:t>
      </w:r>
      <w:proofErr w:type="spellStart"/>
      <w:r w:rsidR="00705C55" w:rsidRPr="00C85874">
        <w:rPr>
          <w:b/>
          <w:i/>
          <w:sz w:val="24"/>
        </w:rPr>
        <w:t>r</w:t>
      </w:r>
      <w:r w:rsidR="00705C55" w:rsidRPr="00C85874">
        <w:rPr>
          <w:b/>
          <w:i/>
          <w:sz w:val="24"/>
          <w:vertAlign w:val="subscript"/>
        </w:rPr>
        <w:t>max</w:t>
      </w:r>
      <w:proofErr w:type="spellEnd"/>
      <w:r w:rsidR="00705C55" w:rsidRPr="00C85874">
        <w:rPr>
          <w:b/>
        </w:rPr>
        <w:t>=</w:t>
      </w:r>
      <w:r w:rsidR="00BE70E7" w:rsidRPr="00C85874">
        <w:rPr>
          <w:b/>
          <w:i/>
          <w:iCs/>
          <w:lang w:val="en-CA"/>
        </w:rPr>
        <w:t xml:space="preserve"> </w:t>
      </w:r>
      <w:proofErr w:type="spellStart"/>
      <w:r w:rsidR="00BE70E7" w:rsidRPr="00C85874">
        <w:rPr>
          <w:b/>
          <w:i/>
          <w:iCs/>
          <w:lang w:val="en-CA"/>
        </w:rPr>
        <w:t>r</w:t>
      </w:r>
      <w:r w:rsidR="00BE70E7" w:rsidRPr="00C85874">
        <w:rPr>
          <w:b/>
          <w:i/>
          <w:iCs/>
          <w:vertAlign w:val="subscript"/>
          <w:lang w:val="en-CA"/>
        </w:rPr>
        <w:t>max</w:t>
      </w:r>
      <w:proofErr w:type="spellEnd"/>
      <w:r w:rsidR="00BE70E7" w:rsidRPr="00C85874">
        <w:rPr>
          <w:b/>
          <w:i/>
          <w:iCs/>
          <w:lang w:val="en-CA"/>
        </w:rPr>
        <w:t>-</w:t>
      </w:r>
      <w:proofErr w:type="spellStart"/>
      <w:r w:rsidR="00BE70E7" w:rsidRPr="00C85874">
        <w:rPr>
          <w:b/>
          <w:i/>
          <w:iCs/>
          <w:lang w:val="en-CA"/>
        </w:rPr>
        <w:t>mPDCCH</w:t>
      </w:r>
      <w:proofErr w:type="spellEnd"/>
      <w:r w:rsidR="00BE70E7" w:rsidRPr="00C85874">
        <w:rPr>
          <w:b/>
          <w:i/>
          <w:iCs/>
          <w:lang w:val="en-CA"/>
        </w:rPr>
        <w:t>-PUR</w:t>
      </w:r>
    </w:p>
    <w:p w14:paraId="4878C17F" w14:textId="7A015643" w:rsidR="00E04B8F" w:rsidRDefault="00E04B8F" w:rsidP="00E04B8F">
      <w:r w:rsidRPr="000C0B45">
        <w:t xml:space="preserve">Supporting Companies: </w:t>
      </w:r>
      <w:r w:rsidR="001F4D18">
        <w:t xml:space="preserve"> </w:t>
      </w:r>
      <w:r w:rsidR="001F4D18" w:rsidRPr="001F4D18">
        <w:t>Sierra Wireless [5]</w:t>
      </w:r>
      <w:r w:rsidR="005F3CB7">
        <w:t>, Nokia [9]</w:t>
      </w:r>
      <w:r w:rsidR="002471CF">
        <w:t>, LGE</w:t>
      </w:r>
    </w:p>
    <w:p w14:paraId="04470938" w14:textId="77777777" w:rsidR="00A57F35" w:rsidRPr="000C0B45" w:rsidRDefault="00A57F35" w:rsidP="00E04B8F"/>
    <w:p w14:paraId="6EF1C3A8" w14:textId="77777777" w:rsidR="00705C55" w:rsidRPr="000C0B45" w:rsidRDefault="00705C55" w:rsidP="0012067E">
      <w:pPr>
        <w:pStyle w:val="Heading2"/>
      </w:pPr>
      <w:r w:rsidRPr="000C0B45">
        <w:t>Duration of PUR SS Window</w:t>
      </w:r>
    </w:p>
    <w:p w14:paraId="4BEC03C9" w14:textId="77777777" w:rsidR="00705C55" w:rsidRPr="000C0B45" w:rsidRDefault="00705C55" w:rsidP="00705C55">
      <w:r w:rsidRPr="000C0B45">
        <w:rPr>
          <w:b/>
        </w:rPr>
        <w:t>Issue</w:t>
      </w:r>
      <w:r w:rsidRPr="000C0B45">
        <w:t>: How the duration of the PUR SS window is defined is open.</w:t>
      </w:r>
    </w:p>
    <w:p w14:paraId="7B106292" w14:textId="3EE43388" w:rsidR="009F17BE" w:rsidRDefault="00024778" w:rsidP="00297842">
      <w:pPr>
        <w:pStyle w:val="Proposal"/>
      </w:pPr>
      <w:r w:rsidRPr="000C0B45">
        <w:rPr>
          <w:lang w:eastAsia="en-GB"/>
        </w:rPr>
        <w:t>For dedicated PUR in idle mode</w:t>
      </w:r>
      <w:r>
        <w:rPr>
          <w:lang w:eastAsia="en-GB"/>
        </w:rPr>
        <w:t>, t</w:t>
      </w:r>
      <w:r w:rsidR="00705C55" w:rsidRPr="000C0B45">
        <w:t xml:space="preserve">he duration of the PUR SS window </w:t>
      </w:r>
      <w:r w:rsidR="0047180E">
        <w:t xml:space="preserve">is </w:t>
      </w:r>
      <w:r w:rsidR="00746837">
        <w:t xml:space="preserve">configured </w:t>
      </w:r>
      <w:r w:rsidR="00BF3BF8">
        <w:t>by eNB</w:t>
      </w:r>
    </w:p>
    <w:p w14:paraId="5D08B972" w14:textId="3D157F30" w:rsidR="00705C55" w:rsidRPr="00556B23" w:rsidRDefault="009F17BE" w:rsidP="00556B23">
      <w:pPr>
        <w:pStyle w:val="ListBullet"/>
        <w:tabs>
          <w:tab w:val="clear" w:pos="360"/>
          <w:tab w:val="num" w:pos="1980"/>
        </w:tabs>
        <w:ind w:left="1980"/>
        <w:rPr>
          <w:b/>
        </w:rPr>
      </w:pPr>
      <w:r w:rsidRPr="00556B23">
        <w:rPr>
          <w:b/>
        </w:rPr>
        <w:t xml:space="preserve">How </w:t>
      </w:r>
      <w:r w:rsidR="00556B23">
        <w:rPr>
          <w:b/>
        </w:rPr>
        <w:t xml:space="preserve">the duration </w:t>
      </w:r>
      <w:r w:rsidRPr="00556B23">
        <w:rPr>
          <w:b/>
        </w:rPr>
        <w:t xml:space="preserve">is </w:t>
      </w:r>
      <w:r w:rsidR="00556B23" w:rsidRPr="00556B23">
        <w:rPr>
          <w:b/>
        </w:rPr>
        <w:t>configured,</w:t>
      </w:r>
      <w:r w:rsidRPr="00556B23">
        <w:rPr>
          <w:b/>
        </w:rPr>
        <w:t xml:space="preserve"> and the possible values</w:t>
      </w:r>
      <w:r w:rsidR="00556B23">
        <w:rPr>
          <w:b/>
        </w:rPr>
        <w:t>,</w:t>
      </w:r>
      <w:r w:rsidRPr="00556B23">
        <w:rPr>
          <w:b/>
        </w:rPr>
        <w:t xml:space="preserve"> will be </w:t>
      </w:r>
      <w:r w:rsidR="00705C55" w:rsidRPr="00556B23">
        <w:rPr>
          <w:b/>
        </w:rPr>
        <w:t>decided by RAN2.</w:t>
      </w:r>
    </w:p>
    <w:p w14:paraId="56453D1A" w14:textId="3DAE42B3" w:rsidR="008E12FB" w:rsidRDefault="008E12FB" w:rsidP="008E12FB">
      <w:r w:rsidRPr="000C0B45">
        <w:t xml:space="preserve">Supporting Companies: </w:t>
      </w:r>
      <w:r w:rsidR="00AA61C0" w:rsidRPr="00AA61C0">
        <w:t>Sierra Wireless [5]</w:t>
      </w:r>
      <w:r w:rsidR="00556B23">
        <w:t>, ZTE [6]</w:t>
      </w:r>
      <w:r w:rsidR="00392A9F">
        <w:t>, LGE</w:t>
      </w:r>
    </w:p>
    <w:p w14:paraId="64BC1A45" w14:textId="77777777" w:rsidR="00AE1A71" w:rsidRPr="000C0B45" w:rsidRDefault="00AE1A71" w:rsidP="008E12FB"/>
    <w:p w14:paraId="32BF2BBF" w14:textId="3998F012" w:rsidR="00705C55" w:rsidRPr="000C0B45" w:rsidRDefault="00705C55" w:rsidP="0012067E">
      <w:pPr>
        <w:pStyle w:val="Heading2"/>
      </w:pPr>
      <w:r w:rsidRPr="000C0B45">
        <w:t xml:space="preserve">UE Procedure after </w:t>
      </w:r>
      <w:r w:rsidR="00731BAD">
        <w:t xml:space="preserve">UE </w:t>
      </w:r>
      <w:r w:rsidRPr="000C0B45">
        <w:t>gets a PUR L1 ACK</w:t>
      </w:r>
    </w:p>
    <w:p w14:paraId="6AFE165A" w14:textId="77777777" w:rsidR="00705C55" w:rsidRPr="000C0B45" w:rsidRDefault="00705C55" w:rsidP="00705C55">
      <w:r w:rsidRPr="000C0B45">
        <w:rPr>
          <w:b/>
        </w:rPr>
        <w:t>Issue</w:t>
      </w:r>
      <w:r w:rsidRPr="000C0B45">
        <w:t>: What the UE should do after it gets a PUR ACK after a PUR transmission is an open issue.</w:t>
      </w:r>
    </w:p>
    <w:p w14:paraId="30AC5DFA" w14:textId="77777777" w:rsidR="00705C55" w:rsidRPr="000C0B45" w:rsidRDefault="00705C55" w:rsidP="00705C55"/>
    <w:p w14:paraId="5F9E0D38" w14:textId="77777777" w:rsidR="00705C55" w:rsidRPr="000C0B45" w:rsidRDefault="00705C55" w:rsidP="00705C55">
      <w:r w:rsidRPr="000C0B45">
        <w:rPr>
          <w:b/>
        </w:rPr>
        <w:t>Discussion</w:t>
      </w:r>
      <w:r w:rsidRPr="000C0B45">
        <w:t xml:space="preserve">: There are several possible choices: </w:t>
      </w:r>
    </w:p>
    <w:p w14:paraId="4D6E0F89" w14:textId="7FD30440" w:rsidR="00705C55" w:rsidRPr="000C0B45" w:rsidRDefault="00705C55" w:rsidP="008A3867">
      <w:pPr>
        <w:pStyle w:val="ListBullet"/>
        <w:numPr>
          <w:ilvl w:val="2"/>
          <w:numId w:val="37"/>
        </w:numPr>
        <w:ind w:left="170"/>
        <w:contextualSpacing w:val="0"/>
      </w:pPr>
      <w:r w:rsidRPr="000C0B45">
        <w:t xml:space="preserve">Option 1: UE goes directly to idle </w:t>
      </w:r>
    </w:p>
    <w:p w14:paraId="1256CDB8" w14:textId="3CF31F66" w:rsidR="00705C55" w:rsidRPr="000C0B45" w:rsidRDefault="00705C55" w:rsidP="008A3867">
      <w:pPr>
        <w:pStyle w:val="ListBullet"/>
        <w:numPr>
          <w:ilvl w:val="2"/>
          <w:numId w:val="37"/>
        </w:numPr>
        <w:ind w:left="170"/>
        <w:contextualSpacing w:val="0"/>
      </w:pPr>
      <w:r w:rsidRPr="000C0B45">
        <w:t>Option 2: UE continues to monitor the PUR SS Window until the end then goes to idle</w:t>
      </w:r>
    </w:p>
    <w:p w14:paraId="271EC23E" w14:textId="6165F1A6" w:rsidR="00705C55" w:rsidRDefault="00705C55" w:rsidP="008A3867">
      <w:pPr>
        <w:pStyle w:val="ListBullet"/>
        <w:numPr>
          <w:ilvl w:val="2"/>
          <w:numId w:val="37"/>
        </w:numPr>
        <w:ind w:left="170"/>
        <w:contextualSpacing w:val="0"/>
      </w:pPr>
      <w:r w:rsidRPr="000C0B45">
        <w:t>Option 3: Depends on L1 ACK info</w:t>
      </w:r>
      <w:r w:rsidR="00264274">
        <w:t xml:space="preserve"> - </w:t>
      </w:r>
      <w:r w:rsidR="00264274" w:rsidRPr="00264274">
        <w:t>Huawei [2], Sierra Wireless [5]</w:t>
      </w:r>
      <w:r w:rsidR="004C31F3">
        <w:t>, Sequans [15]</w:t>
      </w:r>
      <w:r w:rsidR="0070342B">
        <w:t>, ZTE</w:t>
      </w:r>
    </w:p>
    <w:p w14:paraId="44EA8107" w14:textId="1EF18DD2" w:rsidR="009770F0" w:rsidRDefault="009770F0" w:rsidP="009770F0"/>
    <w:p w14:paraId="33DA8031" w14:textId="6074958A" w:rsidR="00AE5C8C" w:rsidRDefault="00AE5C8C" w:rsidP="009770F0">
      <w:r w:rsidRPr="00486ED2">
        <w:rPr>
          <w:b/>
        </w:rPr>
        <w:t>Feature lead conclusion</w:t>
      </w:r>
      <w:r>
        <w:t>:  Wait for RAN2 to decide on WA #1</w:t>
      </w:r>
    </w:p>
    <w:p w14:paraId="701A0F1B" w14:textId="77777777" w:rsidR="00145492" w:rsidRPr="000C0B45" w:rsidRDefault="00145492" w:rsidP="0012067E">
      <w:pPr>
        <w:pStyle w:val="Heading2"/>
      </w:pPr>
      <w:r w:rsidRPr="000C0B45">
        <w:t xml:space="preserve">UE Procedure </w:t>
      </w:r>
      <w:r>
        <w:t xml:space="preserve">after missing </w:t>
      </w:r>
      <w:r w:rsidRPr="000C0B45">
        <w:t>ACK</w:t>
      </w:r>
      <w:r>
        <w:t xml:space="preserve"> or UL grant</w:t>
      </w:r>
    </w:p>
    <w:p w14:paraId="32C27D70" w14:textId="77777777" w:rsidR="00145492" w:rsidRPr="000C0B45" w:rsidRDefault="00145492" w:rsidP="00145492">
      <w:r w:rsidRPr="000C0B45">
        <w:rPr>
          <w:b/>
        </w:rPr>
        <w:t xml:space="preserve">Issue: </w:t>
      </w:r>
      <w:r w:rsidRPr="000C0B45">
        <w:t xml:space="preserve">What a UE does if it gets nothing </w:t>
      </w:r>
      <w:r>
        <w:t xml:space="preserve">(neither UL Grant nor ACK) </w:t>
      </w:r>
      <w:r w:rsidRPr="000C0B45">
        <w:t xml:space="preserve">in the PUR SS Window after a PUR transmission is an open issue. </w:t>
      </w:r>
    </w:p>
    <w:p w14:paraId="6A530AA0" w14:textId="77777777" w:rsidR="00145492" w:rsidRPr="000C0B45" w:rsidRDefault="00145492" w:rsidP="00145492"/>
    <w:p w14:paraId="0ECB8D45" w14:textId="77777777" w:rsidR="00145492" w:rsidRPr="000C0B45" w:rsidRDefault="00145492" w:rsidP="00145492">
      <w:r w:rsidRPr="000C0B45">
        <w:rPr>
          <w:b/>
        </w:rPr>
        <w:t xml:space="preserve">Discussion:  </w:t>
      </w:r>
      <w:r w:rsidRPr="000C0B45">
        <w:t>There are two options:</w:t>
      </w:r>
    </w:p>
    <w:p w14:paraId="31F74E2F" w14:textId="73F9362B" w:rsidR="00145492" w:rsidRPr="000C0B45" w:rsidRDefault="00145492" w:rsidP="00AC6D0C">
      <w:pPr>
        <w:pStyle w:val="ListBullet"/>
        <w:numPr>
          <w:ilvl w:val="2"/>
          <w:numId w:val="37"/>
        </w:numPr>
        <w:ind w:left="170"/>
        <w:contextualSpacing w:val="0"/>
      </w:pPr>
      <w:r w:rsidRPr="000C0B45">
        <w:t>Option 1: UE must do EDT or legacy RA</w:t>
      </w:r>
      <w:r w:rsidR="00AC6D0C">
        <w:t xml:space="preserve"> - Ericsson [1], Sierra Wireless [5]</w:t>
      </w:r>
    </w:p>
    <w:p w14:paraId="777F2ACD" w14:textId="50E1651E" w:rsidR="00145492" w:rsidRDefault="00145492" w:rsidP="00AC6D0C">
      <w:pPr>
        <w:pStyle w:val="ListBullet"/>
        <w:numPr>
          <w:ilvl w:val="2"/>
          <w:numId w:val="37"/>
        </w:numPr>
        <w:ind w:left="170"/>
        <w:contextualSpacing w:val="0"/>
      </w:pPr>
      <w:r w:rsidRPr="000C0B45">
        <w:t>Option 2:  UE optionally does EDT or legacy RA</w:t>
      </w:r>
      <w:r w:rsidR="00AC6D0C">
        <w:t xml:space="preserve"> - ZTE [6]</w:t>
      </w:r>
    </w:p>
    <w:p w14:paraId="56D43904" w14:textId="6D648274" w:rsidR="00690669" w:rsidRPr="000C0B45" w:rsidRDefault="00690669" w:rsidP="00AC6D0C">
      <w:pPr>
        <w:pStyle w:val="ListBullet"/>
        <w:numPr>
          <w:ilvl w:val="2"/>
          <w:numId w:val="37"/>
        </w:numPr>
        <w:ind w:left="170"/>
        <w:contextualSpacing w:val="0"/>
      </w:pPr>
      <w:r>
        <w:t>Option 3: Leave for RAN2 – Nokia [8]</w:t>
      </w:r>
    </w:p>
    <w:p w14:paraId="6499F07C" w14:textId="1AC8AF3B" w:rsidR="00145492" w:rsidRDefault="00145492" w:rsidP="00145492">
      <w:r w:rsidRPr="000C0B45">
        <w:t xml:space="preserve">This issue is linked to how to keep eNB and UE in sync if L1 ACKs are missed which is discussed in section </w:t>
      </w:r>
      <w:r w:rsidR="00E664EE">
        <w:t>7.1</w:t>
      </w:r>
    </w:p>
    <w:p w14:paraId="0FDF23A8" w14:textId="7E67A225" w:rsidR="00D46574" w:rsidRDefault="00D46574" w:rsidP="00145492"/>
    <w:p w14:paraId="4F12386B" w14:textId="77777777" w:rsidR="00D46574" w:rsidRDefault="00D46574" w:rsidP="00D46574">
      <w:r w:rsidRPr="00486ED2">
        <w:rPr>
          <w:b/>
        </w:rPr>
        <w:t>Feature lead conclusion</w:t>
      </w:r>
      <w:r>
        <w:t>:  Wait for RAN2 to decide on WA #1</w:t>
      </w:r>
    </w:p>
    <w:p w14:paraId="749B2B8B" w14:textId="42C03479" w:rsidR="00145492" w:rsidRDefault="00145492" w:rsidP="00145492"/>
    <w:p w14:paraId="77099D46" w14:textId="77777777" w:rsidR="00705C55" w:rsidRPr="000C0B45" w:rsidRDefault="00705C55" w:rsidP="0012067E">
      <w:pPr>
        <w:pStyle w:val="Heading2"/>
      </w:pPr>
      <w:r w:rsidRPr="000C0B45">
        <w:t>Monitor PUR SS Window when UE doesn’t transmit</w:t>
      </w:r>
    </w:p>
    <w:p w14:paraId="46E38522" w14:textId="33375662" w:rsidR="00705C55" w:rsidRDefault="00705C55" w:rsidP="00705C55">
      <w:r w:rsidRPr="000C0B45">
        <w:rPr>
          <w:b/>
        </w:rPr>
        <w:t xml:space="preserve">Issue: </w:t>
      </w:r>
      <w:r w:rsidRPr="000C0B45">
        <w:t>Whether the UE must still monitor the PUR SS window when it doesn’t transmit on its PUR allocation (i.e. PUR is skipped) is an open issue.</w:t>
      </w:r>
    </w:p>
    <w:p w14:paraId="6CF9C9D6" w14:textId="45C10796" w:rsidR="00613371" w:rsidRDefault="00613371" w:rsidP="00705C55"/>
    <w:p w14:paraId="194CCE40" w14:textId="46BAC0CB" w:rsidR="00613371" w:rsidRDefault="00613371" w:rsidP="00705C55">
      <w:r>
        <w:t>Option 1: Not required to monitor PUR SS</w:t>
      </w:r>
      <w:r w:rsidR="009637BA">
        <w:t xml:space="preserve"> - </w:t>
      </w:r>
      <w:r w:rsidR="009637BA" w:rsidRPr="009637BA">
        <w:t>Ericsson [1], Lenovo [4], Sierra Wireless [5], ZTE [6]</w:t>
      </w:r>
    </w:p>
    <w:p w14:paraId="425C9740" w14:textId="720A0536" w:rsidR="00613371" w:rsidRPr="000C0B45" w:rsidRDefault="00613371" w:rsidP="00705C55">
      <w:r>
        <w:t>Option 2: Configurable to monitor PUR SS</w:t>
      </w:r>
      <w:r w:rsidR="009637BA">
        <w:t xml:space="preserve"> – LGE [8]</w:t>
      </w:r>
      <w:r w:rsidR="007A5708">
        <w:t>, Nokia [8]</w:t>
      </w:r>
    </w:p>
    <w:p w14:paraId="35A3929A" w14:textId="00F7A42E" w:rsidR="00705C55" w:rsidRPr="000C0B45" w:rsidRDefault="00F26CF3" w:rsidP="00015DBB">
      <w:pPr>
        <w:pStyle w:val="Proposal"/>
        <w:rPr>
          <w:rFonts w:asciiTheme="minorHAnsi" w:hAnsiTheme="minorHAnsi"/>
        </w:rPr>
      </w:pPr>
      <w:r w:rsidRPr="000C0B45">
        <w:rPr>
          <w:lang w:eastAsia="en-GB"/>
        </w:rPr>
        <w:t>For dedicated PUR in idle mode</w:t>
      </w:r>
      <w:r>
        <w:rPr>
          <w:lang w:eastAsia="en-GB"/>
        </w:rPr>
        <w:t>, i</w:t>
      </w:r>
      <w:r w:rsidR="00705C55" w:rsidRPr="000C0B45">
        <w:rPr>
          <w:rFonts w:asciiTheme="minorHAnsi" w:hAnsiTheme="minorHAnsi"/>
        </w:rPr>
        <w:t>f a UE skips a PUR transmission, it is not mandated to monitor the associated PUR SS window.</w:t>
      </w:r>
    </w:p>
    <w:p w14:paraId="7681FCB9" w14:textId="4E44A5A6" w:rsidR="00EE60A0" w:rsidRPr="000C0B45" w:rsidRDefault="00EE60A0" w:rsidP="00EE60A0">
      <w:r w:rsidRPr="000C0B45">
        <w:t>Supporting Companies:</w:t>
      </w:r>
      <w:r>
        <w:t xml:space="preserve">  Ericsson [1], </w:t>
      </w:r>
      <w:r w:rsidR="00EA3DD3">
        <w:t xml:space="preserve">Lenovo [4], </w:t>
      </w:r>
      <w:r>
        <w:t>Sierra Wireless [5]</w:t>
      </w:r>
      <w:r w:rsidR="006F4FC7">
        <w:t>, ZTE [6]</w:t>
      </w:r>
    </w:p>
    <w:p w14:paraId="4288DA59" w14:textId="77777777" w:rsidR="00705C55" w:rsidRPr="000C0B45" w:rsidRDefault="00705C55" w:rsidP="0012067E">
      <w:pPr>
        <w:pStyle w:val="Heading2"/>
      </w:pPr>
      <w:r w:rsidRPr="000C0B45">
        <w:lastRenderedPageBreak/>
        <w:t>PUR SS collisions with Paging CSS</w:t>
      </w:r>
    </w:p>
    <w:p w14:paraId="172D6B9D" w14:textId="46D64D3E" w:rsidR="00705C55" w:rsidRDefault="00705C55" w:rsidP="00705C55">
      <w:r w:rsidRPr="000C0B45">
        <w:rPr>
          <w:b/>
        </w:rPr>
        <w:t xml:space="preserve">Issue: </w:t>
      </w:r>
      <w:r w:rsidRPr="000C0B45">
        <w:t>What a UE does if the PUR SS collides with paging CSS is open.</w:t>
      </w:r>
    </w:p>
    <w:p w14:paraId="265E2D53" w14:textId="05FD8EEA" w:rsidR="00D15DB2" w:rsidRDefault="00D15DB2" w:rsidP="00705C55"/>
    <w:p w14:paraId="6B605E9A" w14:textId="2E44B0C8" w:rsidR="00D15DB2" w:rsidRDefault="00D15DB2" w:rsidP="00705C55">
      <w:r w:rsidRPr="009021D9">
        <w:t>Option 1: Not required to monitor Paging CSS - Sierra Wireless [5], ZTE [6]</w:t>
      </w:r>
    </w:p>
    <w:p w14:paraId="1B8BB985" w14:textId="3B7620D4" w:rsidR="00D15DB2" w:rsidRDefault="00D15DB2" w:rsidP="00705C55">
      <w:r>
        <w:t>Option 2: Not required to monitor PUR SS – LGE [8]</w:t>
      </w:r>
    </w:p>
    <w:p w14:paraId="3DD633C4" w14:textId="16DA2FDF" w:rsidR="00447701" w:rsidRDefault="00447701" w:rsidP="00705C55"/>
    <w:p w14:paraId="58C9A4E2" w14:textId="0D6CA3BE" w:rsidR="00B4482B" w:rsidRPr="000C0B45" w:rsidRDefault="00447701" w:rsidP="00B4482B">
      <w:r w:rsidRPr="00486ED2">
        <w:rPr>
          <w:b/>
        </w:rPr>
        <w:t>Feature lead conclusion</w:t>
      </w:r>
      <w:r>
        <w:t xml:space="preserve">:  More </w:t>
      </w:r>
      <w:r w:rsidR="009021D9">
        <w:t>study is needed</w:t>
      </w:r>
    </w:p>
    <w:p w14:paraId="25407281" w14:textId="77777777" w:rsidR="00705C55" w:rsidRPr="000C0B45" w:rsidRDefault="00705C55" w:rsidP="00B21003">
      <w:pPr>
        <w:pStyle w:val="Heading1"/>
      </w:pPr>
      <w:r w:rsidRPr="000C0B45">
        <w:t>Legacy DMRS pattern PUR configuration</w:t>
      </w:r>
    </w:p>
    <w:p w14:paraId="34758C6A" w14:textId="77777777" w:rsidR="00705C55" w:rsidRPr="000C0B45" w:rsidRDefault="00705C55" w:rsidP="00705C55">
      <w:r w:rsidRPr="000C0B45">
        <w:t xml:space="preserve">It was agreed that the PUR configuration shall include </w:t>
      </w:r>
    </w:p>
    <w:p w14:paraId="1C989846" w14:textId="77777777" w:rsidR="00705C55" w:rsidRPr="000C0B45" w:rsidRDefault="00705C55" w:rsidP="00705C55">
      <w:pPr>
        <w:pStyle w:val="ListParagraph"/>
        <w:numPr>
          <w:ilvl w:val="0"/>
          <w:numId w:val="23"/>
        </w:numPr>
        <w:ind w:left="1080" w:hanging="360"/>
        <w:contextualSpacing w:val="0"/>
        <w:rPr>
          <w:i/>
          <w:szCs w:val="20"/>
        </w:rPr>
      </w:pPr>
      <w:r w:rsidRPr="000C0B45">
        <w:rPr>
          <w:i/>
          <w:szCs w:val="20"/>
        </w:rPr>
        <w:t>Legacy DMRS pattern</w:t>
      </w:r>
    </w:p>
    <w:p w14:paraId="25168023" w14:textId="77777777" w:rsidR="00705C55" w:rsidRPr="000C0B45" w:rsidRDefault="00705C55" w:rsidP="00705C55"/>
    <w:p w14:paraId="6B3E75DC" w14:textId="7970B334" w:rsidR="00705C55" w:rsidRDefault="00705C55" w:rsidP="00705C55">
      <w:r w:rsidRPr="000C0B45">
        <w:rPr>
          <w:b/>
        </w:rPr>
        <w:t xml:space="preserve">Issue: </w:t>
      </w:r>
      <w:r w:rsidRPr="000C0B45">
        <w:t>The details of</w:t>
      </w:r>
      <w:r w:rsidRPr="000C0B45">
        <w:rPr>
          <w:b/>
        </w:rPr>
        <w:t xml:space="preserve"> </w:t>
      </w:r>
      <w:r w:rsidRPr="000C0B45">
        <w:t>how the legacy DMRS pattern is configured is open.</w:t>
      </w:r>
    </w:p>
    <w:p w14:paraId="7397C62D" w14:textId="2203F62C" w:rsidR="00ED5E37" w:rsidRDefault="00ED5E37" w:rsidP="00705C55"/>
    <w:p w14:paraId="138B7CA9" w14:textId="2D5CACEF" w:rsidR="00134B6B" w:rsidRDefault="00F05B90" w:rsidP="00134B6B">
      <w:pPr>
        <w:rPr>
          <w:lang w:eastAsia="sv-SE"/>
        </w:rPr>
      </w:pPr>
      <w:r>
        <w:rPr>
          <w:lang w:eastAsia="sv-SE"/>
        </w:rPr>
        <w:t xml:space="preserve">Option 1: </w:t>
      </w:r>
      <w:r w:rsidR="00134B6B">
        <w:rPr>
          <w:lang w:eastAsia="sv-SE"/>
        </w:rPr>
        <w:t>One DRMS</w:t>
      </w:r>
      <w:r w:rsidR="003F6F89">
        <w:rPr>
          <w:lang w:eastAsia="sv-SE"/>
        </w:rPr>
        <w:t xml:space="preserve"> </w:t>
      </w:r>
      <w:r w:rsidR="006177DE">
        <w:rPr>
          <w:lang w:eastAsia="sv-SE"/>
        </w:rPr>
        <w:t>- ZTE [6]</w:t>
      </w:r>
    </w:p>
    <w:p w14:paraId="681B6F61" w14:textId="13C6CAC6" w:rsidR="00432BD1" w:rsidRPr="00432BD1" w:rsidRDefault="00F05B90" w:rsidP="0041405B">
      <w:pPr>
        <w:ind w:left="1980" w:hanging="1980"/>
        <w:rPr>
          <w:lang w:val="en-CA"/>
        </w:rPr>
      </w:pPr>
      <w:r>
        <w:rPr>
          <w:lang w:eastAsia="sv-SE"/>
        </w:rPr>
        <w:t xml:space="preserve">Option 2: </w:t>
      </w:r>
      <w:r w:rsidRPr="00883D32">
        <w:rPr>
          <w:sz w:val="24"/>
          <w:lang w:eastAsia="sv-SE"/>
        </w:rPr>
        <w:t xml:space="preserve">&gt; </w:t>
      </w:r>
      <w:r>
        <w:rPr>
          <w:lang w:eastAsia="sv-SE"/>
        </w:rPr>
        <w:t xml:space="preserve">one </w:t>
      </w:r>
      <w:r w:rsidR="00134B6B">
        <w:rPr>
          <w:lang w:eastAsia="sv-SE"/>
        </w:rPr>
        <w:t>DMRS</w:t>
      </w:r>
      <w:r w:rsidR="00CD34D9">
        <w:rPr>
          <w:lang w:eastAsia="sv-SE"/>
        </w:rPr>
        <w:t xml:space="preserve"> </w:t>
      </w:r>
      <w:r w:rsidR="003F6F89">
        <w:rPr>
          <w:lang w:eastAsia="sv-SE"/>
        </w:rPr>
        <w:t xml:space="preserve">- </w:t>
      </w:r>
      <w:r w:rsidR="00432BD1" w:rsidRPr="00432BD1">
        <w:rPr>
          <w:lang w:val="en-CA"/>
        </w:rPr>
        <w:t>Lenovo [4], Sierra Wireless [5], Xiaomi [7], Nokia [9], Intel [10], Samsung [12]</w:t>
      </w:r>
      <w:r w:rsidR="009A061D">
        <w:rPr>
          <w:lang w:val="en-CA"/>
        </w:rPr>
        <w:t xml:space="preserve">, </w:t>
      </w:r>
      <w:r w:rsidR="009A061D">
        <w:rPr>
          <w:lang w:eastAsia="sv-SE"/>
        </w:rPr>
        <w:t>Qualcomm [13]</w:t>
      </w:r>
    </w:p>
    <w:p w14:paraId="7C8F27EC" w14:textId="643BE05E" w:rsidR="00134B6B" w:rsidRPr="00432BD1" w:rsidRDefault="00134B6B" w:rsidP="00134B6B">
      <w:pPr>
        <w:rPr>
          <w:lang w:val="en-CA" w:eastAsia="sv-SE"/>
        </w:rPr>
      </w:pPr>
    </w:p>
    <w:p w14:paraId="439CF85D" w14:textId="3F134AAD" w:rsidR="00705C55" w:rsidRDefault="00705C55" w:rsidP="00015DBB">
      <w:pPr>
        <w:pStyle w:val="Proposal"/>
        <w:rPr>
          <w:rFonts w:asciiTheme="minorHAnsi" w:hAnsiTheme="minorHAnsi"/>
        </w:rPr>
      </w:pPr>
      <w:bookmarkStart w:id="0" w:name="_Hlk5702857"/>
      <w:r w:rsidRPr="000C0B45">
        <w:rPr>
          <w:rFonts w:asciiTheme="minorHAnsi" w:hAnsiTheme="minorHAnsi"/>
        </w:rPr>
        <w:t>For full PRB allocations, the legacy DMRS pattern in the PUR configuration is one of the [</w:t>
      </w:r>
      <w:r w:rsidR="00D80916">
        <w:rPr>
          <w:rFonts w:asciiTheme="minorHAnsi" w:hAnsiTheme="minorHAnsi"/>
        </w:rPr>
        <w:t>8</w:t>
      </w:r>
      <w:r w:rsidRPr="000C0B45">
        <w:rPr>
          <w:rFonts w:asciiTheme="minorHAnsi" w:hAnsiTheme="minorHAnsi"/>
        </w:rPr>
        <w:t xml:space="preserve">] </w:t>
      </w:r>
      <w:r w:rsidR="003621E5">
        <w:rPr>
          <w:rFonts w:asciiTheme="minorHAnsi" w:hAnsiTheme="minorHAnsi"/>
        </w:rPr>
        <w:t xml:space="preserve">legacy </w:t>
      </w:r>
      <w:proofErr w:type="spellStart"/>
      <w:r w:rsidRPr="000C0B45">
        <w:rPr>
          <w:rFonts w:asciiTheme="minorHAnsi" w:hAnsiTheme="minorHAnsi"/>
        </w:rPr>
        <w:t>cyclicShift</w:t>
      </w:r>
      <w:proofErr w:type="spellEnd"/>
      <w:r w:rsidRPr="000C0B45">
        <w:rPr>
          <w:rFonts w:asciiTheme="minorHAnsi" w:hAnsiTheme="minorHAnsi"/>
        </w:rPr>
        <w:t xml:space="preserve"> values defined in TS 36.211 in table 5.5.2.1.1-2. </w:t>
      </w:r>
    </w:p>
    <w:p w14:paraId="62249E1F" w14:textId="09E8A318" w:rsidR="0062039E" w:rsidRPr="00F83509" w:rsidRDefault="0062039E" w:rsidP="007B71D6">
      <w:pPr>
        <w:pStyle w:val="ListBullet"/>
        <w:tabs>
          <w:tab w:val="clear" w:pos="360"/>
          <w:tab w:val="num" w:pos="1980"/>
        </w:tabs>
        <w:ind w:left="1980"/>
        <w:rPr>
          <w:b/>
        </w:rPr>
      </w:pPr>
      <w:r w:rsidRPr="00F83509">
        <w:rPr>
          <w:b/>
        </w:rPr>
        <w:t xml:space="preserve">FFS: </w:t>
      </w:r>
      <w:r w:rsidR="007B71D6" w:rsidRPr="00F83509">
        <w:rPr>
          <w:b/>
        </w:rPr>
        <w:t>Sub-PRB allocations</w:t>
      </w:r>
    </w:p>
    <w:p w14:paraId="121C52ED" w14:textId="24268412" w:rsidR="00CD34D9" w:rsidRDefault="00CD34D9" w:rsidP="00CD34D9">
      <w:pPr>
        <w:rPr>
          <w:lang w:eastAsia="sv-SE"/>
        </w:rPr>
      </w:pPr>
      <w:r w:rsidRPr="004A1405">
        <w:t xml:space="preserve">Supporting Companies: </w:t>
      </w:r>
      <w:r w:rsidRPr="00432BD1">
        <w:rPr>
          <w:lang w:val="en-CA"/>
        </w:rPr>
        <w:t>Lenovo [4], Sierra Wireless [5], Xiaomi [7], Nokia [9], Intel [10], Samsung [12]</w:t>
      </w:r>
      <w:r>
        <w:rPr>
          <w:lang w:val="en-CA"/>
        </w:rPr>
        <w:t xml:space="preserve">, </w:t>
      </w:r>
      <w:r>
        <w:rPr>
          <w:lang w:eastAsia="sv-SE"/>
        </w:rPr>
        <w:t>Qualcomm [13]</w:t>
      </w:r>
    </w:p>
    <w:p w14:paraId="74A5719D" w14:textId="77777777" w:rsidR="005E05F4" w:rsidRPr="000C0B45" w:rsidRDefault="005E05F4" w:rsidP="00CD34D9"/>
    <w:bookmarkEnd w:id="0"/>
    <w:p w14:paraId="033306A5" w14:textId="77777777" w:rsidR="00705C55" w:rsidRPr="000C0B45" w:rsidRDefault="00705C55" w:rsidP="00B21003">
      <w:pPr>
        <w:pStyle w:val="Heading1"/>
      </w:pPr>
      <w:r w:rsidRPr="000C0B45">
        <w:t>Signaling RSRP Threshold(s) Options</w:t>
      </w:r>
    </w:p>
    <w:p w14:paraId="5792895C" w14:textId="77777777" w:rsidR="00705C55" w:rsidRPr="000C0B45" w:rsidRDefault="00705C55" w:rsidP="00705C55">
      <w:r w:rsidRPr="000C0B45">
        <w:t>How the service cell RSRP changes are to be validated will be discussed in RAN4 but there are two main options discussed:</w:t>
      </w:r>
    </w:p>
    <w:p w14:paraId="2BAC68B7" w14:textId="77777777" w:rsidR="00705C55" w:rsidRPr="000C0B45" w:rsidRDefault="00705C55" w:rsidP="00705C55">
      <w:pPr>
        <w:ind w:left="2160"/>
      </w:pPr>
      <w:r w:rsidRPr="000C0B45">
        <w:t xml:space="preserve">Single Threshold Method:  </w:t>
      </w:r>
      <w:r w:rsidRPr="000C0B45">
        <w:rPr>
          <w:shd w:val="clear" w:color="auto" w:fill="FFFFFF"/>
        </w:rPr>
        <w:t>abs(∆</w:t>
      </w:r>
      <w:proofErr w:type="spellStart"/>
      <w:r w:rsidRPr="000C0B45">
        <w:rPr>
          <w:shd w:val="clear" w:color="auto" w:fill="FFFFFF"/>
        </w:rPr>
        <w:t>RSRP_</w:t>
      </w:r>
      <w:proofErr w:type="gramStart"/>
      <w:r w:rsidRPr="000C0B45">
        <w:rPr>
          <w:shd w:val="clear" w:color="auto" w:fill="FFFFFF"/>
        </w:rPr>
        <w:t>Measured</w:t>
      </w:r>
      <w:proofErr w:type="spellEnd"/>
      <w:r w:rsidRPr="000C0B45">
        <w:rPr>
          <w:shd w:val="clear" w:color="auto" w:fill="FFFFFF"/>
        </w:rPr>
        <w:t>)  &gt;</w:t>
      </w:r>
      <w:proofErr w:type="gramEnd"/>
      <w:r w:rsidRPr="000C0B45">
        <w:rPr>
          <w:shd w:val="clear" w:color="auto" w:fill="FFFFFF"/>
        </w:rPr>
        <w:t xml:space="preserve"> ∆</w:t>
      </w:r>
      <w:proofErr w:type="spellStart"/>
      <w:r w:rsidRPr="000C0B45">
        <w:rPr>
          <w:shd w:val="clear" w:color="auto" w:fill="FFFFFF"/>
        </w:rPr>
        <w:t>RSRP_Threshold</w:t>
      </w:r>
      <w:proofErr w:type="spellEnd"/>
      <w:r w:rsidRPr="000C0B45">
        <w:rPr>
          <w:shd w:val="clear" w:color="auto" w:fill="FFFFFF"/>
        </w:rPr>
        <w:t xml:space="preserve">  </w:t>
      </w:r>
    </w:p>
    <w:p w14:paraId="1039FA3E" w14:textId="77777777" w:rsidR="00705C55" w:rsidRPr="000C0B45" w:rsidRDefault="00705C55" w:rsidP="00705C55">
      <w:pPr>
        <w:ind w:left="2160"/>
      </w:pPr>
      <w:proofErr w:type="gramStart"/>
      <w:r w:rsidRPr="000C0B45">
        <w:t>Two  Threshold</w:t>
      </w:r>
      <w:proofErr w:type="gramEnd"/>
      <w:r w:rsidRPr="000C0B45">
        <w:t xml:space="preserve"> Method: </w:t>
      </w:r>
      <w:r w:rsidRPr="000C0B45">
        <w:tab/>
        <w:t>∆</w:t>
      </w:r>
      <w:proofErr w:type="spellStart"/>
      <w:r w:rsidRPr="000C0B45">
        <w:t>RSRP_ThNeg</w:t>
      </w:r>
      <w:proofErr w:type="spellEnd"/>
      <w:r w:rsidRPr="000C0B45">
        <w:t xml:space="preserve">  &lt; ∆RSRP </w:t>
      </w:r>
      <w:r w:rsidRPr="000C0B45">
        <w:rPr>
          <w:bCs/>
        </w:rPr>
        <w:t xml:space="preserve"> &lt; </w:t>
      </w:r>
      <w:r w:rsidRPr="000C0B45">
        <w:t>∆</w:t>
      </w:r>
      <w:proofErr w:type="spellStart"/>
      <w:r w:rsidRPr="000C0B45">
        <w:t>RSRP_ThPos</w:t>
      </w:r>
      <w:proofErr w:type="spellEnd"/>
    </w:p>
    <w:p w14:paraId="1B41D41F" w14:textId="77777777" w:rsidR="00705C55" w:rsidRPr="000C0B45" w:rsidRDefault="00705C55" w:rsidP="00705C55"/>
    <w:p w14:paraId="47737A8F" w14:textId="60122F00" w:rsidR="00705C55" w:rsidRDefault="00705C55" w:rsidP="00705C55">
      <w:r w:rsidRPr="000C0B45">
        <w:rPr>
          <w:b/>
        </w:rPr>
        <w:t>Issue</w:t>
      </w:r>
      <w:r w:rsidRPr="000C0B45">
        <w:t xml:space="preserve">: How the threshold(s) will be signaled or calculated are still open RAN1 issues. </w:t>
      </w:r>
    </w:p>
    <w:p w14:paraId="34A2002C" w14:textId="0213BE08" w:rsidR="00336D49" w:rsidRDefault="00336D49" w:rsidP="00705C55">
      <w:pPr>
        <w:rPr>
          <w:bCs/>
        </w:rPr>
      </w:pPr>
    </w:p>
    <w:p w14:paraId="1D642CAF" w14:textId="6864CFF7" w:rsidR="00336D49" w:rsidRDefault="00336D49" w:rsidP="00336D49">
      <w:r>
        <w:t>The following options have been discussed in the tdocs:</w:t>
      </w:r>
    </w:p>
    <w:p w14:paraId="3460677E" w14:textId="0B1E0177" w:rsidR="00705C55" w:rsidRPr="000C0B45" w:rsidRDefault="00705C55" w:rsidP="001F5DE5">
      <w:pPr>
        <w:ind w:left="720"/>
      </w:pPr>
      <w:r w:rsidRPr="000C0B45">
        <w:t xml:space="preserve">Option 1: an equation </w:t>
      </w:r>
      <w:r w:rsidR="00336D49">
        <w:t xml:space="preserve">- </w:t>
      </w:r>
      <w:r w:rsidR="00336D49" w:rsidRPr="00336D49">
        <w:t>Sierra Wireless [5]</w:t>
      </w:r>
    </w:p>
    <w:p w14:paraId="6723A683" w14:textId="65A4A754" w:rsidR="00336D49" w:rsidRPr="000C0B45" w:rsidRDefault="00705C55" w:rsidP="001F5DE5">
      <w:pPr>
        <w:ind w:left="720"/>
      </w:pPr>
      <w:r w:rsidRPr="000C0B45">
        <w:t xml:space="preserve">Option 2: a lookup table </w:t>
      </w:r>
      <w:r w:rsidR="00336D49">
        <w:t>-</w:t>
      </w:r>
      <w:r w:rsidR="00336D49" w:rsidRPr="00336D49">
        <w:t xml:space="preserve"> </w:t>
      </w:r>
      <w:r w:rsidR="006E09F7" w:rsidRPr="00336D49">
        <w:t>Sierra Wireless [5]</w:t>
      </w:r>
      <w:r w:rsidR="006E09F7">
        <w:t xml:space="preserve">, </w:t>
      </w:r>
      <w:r w:rsidR="00336D49" w:rsidRPr="00336D49">
        <w:t>Sony [11]</w:t>
      </w:r>
    </w:p>
    <w:p w14:paraId="096389FD" w14:textId="0E85C346" w:rsidR="00336D49" w:rsidRDefault="00336D49" w:rsidP="001F5DE5">
      <w:pPr>
        <w:ind w:left="720"/>
      </w:pPr>
      <w:r>
        <w:t xml:space="preserve">Option 3: </w:t>
      </w:r>
      <w:r w:rsidR="00AF0506">
        <w:t>S</w:t>
      </w:r>
      <w:r>
        <w:t>ignal thresholds</w:t>
      </w:r>
      <w:r w:rsidR="0070342B">
        <w:t xml:space="preserve"> - ZTE</w:t>
      </w:r>
    </w:p>
    <w:p w14:paraId="046770CA" w14:textId="77777777" w:rsidR="00336D49" w:rsidRDefault="00336D49" w:rsidP="00336D49">
      <w:pPr>
        <w:rPr>
          <w:b/>
        </w:rPr>
      </w:pPr>
    </w:p>
    <w:p w14:paraId="244F3FCE" w14:textId="76D2D49C" w:rsidR="00336D49" w:rsidRDefault="00336D49" w:rsidP="00336D49">
      <w:r w:rsidRPr="00486ED2">
        <w:rPr>
          <w:b/>
        </w:rPr>
        <w:t>Feature lead conclusion</w:t>
      </w:r>
      <w:r>
        <w:t>:  Wait for RAN</w:t>
      </w:r>
      <w:r w:rsidR="00056589">
        <w:t>4</w:t>
      </w:r>
      <w:r>
        <w:t xml:space="preserve"> to decide on </w:t>
      </w:r>
      <w:r w:rsidR="00056589">
        <w:t xml:space="preserve">validation equation </w:t>
      </w:r>
    </w:p>
    <w:p w14:paraId="05F9F2BD" w14:textId="0EE1BCB7" w:rsidR="004D579A" w:rsidRPr="00B82F7B" w:rsidRDefault="004D579A" w:rsidP="004D579A">
      <w:pPr>
        <w:pStyle w:val="Proposal"/>
        <w:rPr>
          <w:b w:val="0"/>
        </w:rPr>
      </w:pPr>
      <w:r w:rsidRPr="00B82F7B">
        <w:rPr>
          <w:b w:val="0"/>
        </w:rPr>
        <w:t>Void.</w:t>
      </w:r>
    </w:p>
    <w:p w14:paraId="7B270DF4" w14:textId="77777777" w:rsidR="00336D49" w:rsidRPr="000C0B45" w:rsidRDefault="00336D49" w:rsidP="00336D49">
      <w:pPr>
        <w:pStyle w:val="ListBullet"/>
        <w:numPr>
          <w:ilvl w:val="0"/>
          <w:numId w:val="0"/>
        </w:numPr>
        <w:ind w:left="360" w:hanging="360"/>
        <w:jc w:val="both"/>
        <w:rPr>
          <w:b/>
        </w:rPr>
      </w:pPr>
    </w:p>
    <w:p w14:paraId="1572781F" w14:textId="687A6FE2" w:rsidR="00AA4020" w:rsidRDefault="009D2229" w:rsidP="007A40EF">
      <w:pPr>
        <w:pStyle w:val="Heading1"/>
      </w:pPr>
      <w:r>
        <w:t>TA validation Timing</w:t>
      </w:r>
    </w:p>
    <w:p w14:paraId="106E0B25" w14:textId="3EDF3508" w:rsidR="00803708" w:rsidRDefault="00803708" w:rsidP="00803708">
      <w:pPr>
        <w:pStyle w:val="BodyText"/>
      </w:pPr>
      <w:r>
        <w:rPr>
          <w:b/>
        </w:rPr>
        <w:t xml:space="preserve">Issue:  </w:t>
      </w:r>
      <w:r w:rsidR="007D176F">
        <w:t>Th</w:t>
      </w:r>
      <w:r>
        <w:t xml:space="preserve">e maximum time between when the UE validates TA and the PUR allocation </w:t>
      </w:r>
      <w:r w:rsidR="007D176F">
        <w:t xml:space="preserve">could </w:t>
      </w:r>
      <w:r>
        <w:t xml:space="preserve">be specified </w:t>
      </w:r>
      <w:r w:rsidR="007D176F">
        <w:t>of left for UE implementation</w:t>
      </w:r>
      <w:r>
        <w:t xml:space="preserve">. </w:t>
      </w:r>
    </w:p>
    <w:p w14:paraId="4B0E5AE7" w14:textId="6413B425" w:rsidR="0024220D" w:rsidRDefault="0024220D" w:rsidP="007B71D6">
      <w:pPr>
        <w:pStyle w:val="Proposal"/>
      </w:pPr>
      <w:r w:rsidRPr="0024220D">
        <w:rPr>
          <w:lang w:eastAsia="en-GB"/>
        </w:rPr>
        <w:t xml:space="preserve">For dedicated PUR in idle mode, </w:t>
      </w:r>
      <w:r w:rsidRPr="0024220D">
        <w:t xml:space="preserve">TA </w:t>
      </w:r>
      <w:bookmarkStart w:id="1" w:name="_Hlk8728176"/>
      <w:r w:rsidRPr="0024220D">
        <w:t xml:space="preserve">validation </w:t>
      </w:r>
      <w:r w:rsidR="00F54835">
        <w:t xml:space="preserve">should be </w:t>
      </w:r>
      <w:r w:rsidR="00DB05D4">
        <w:t xml:space="preserve">completed </w:t>
      </w:r>
      <w:bookmarkEnd w:id="1"/>
      <w:r w:rsidR="00F54835">
        <w:t xml:space="preserve">within </w:t>
      </w:r>
      <w:r>
        <w:t>X subframes</w:t>
      </w:r>
      <w:r w:rsidRPr="0024220D">
        <w:rPr>
          <w:lang w:eastAsia="zh-CN"/>
        </w:rPr>
        <w:t xml:space="preserve"> before </w:t>
      </w:r>
      <w:r w:rsidR="005553A6">
        <w:rPr>
          <w:lang w:eastAsia="zh-CN"/>
        </w:rPr>
        <w:t xml:space="preserve">it’s </w:t>
      </w:r>
      <w:r w:rsidRPr="0024220D">
        <w:rPr>
          <w:lang w:eastAsia="zh-CN"/>
        </w:rPr>
        <w:t xml:space="preserve">PUR </w:t>
      </w:r>
      <w:r w:rsidR="005553A6">
        <w:rPr>
          <w:lang w:eastAsia="zh-CN"/>
        </w:rPr>
        <w:t>allocation</w:t>
      </w:r>
      <w:r w:rsidRPr="0024220D">
        <w:t>.</w:t>
      </w:r>
    </w:p>
    <w:p w14:paraId="6EB15216" w14:textId="094EE7E0" w:rsidR="0024220D" w:rsidRDefault="0024220D" w:rsidP="006A1162">
      <w:pPr>
        <w:pStyle w:val="ListBullet"/>
        <w:tabs>
          <w:tab w:val="clear" w:pos="360"/>
          <w:tab w:val="num" w:pos="1980"/>
        </w:tabs>
        <w:ind w:left="1980"/>
        <w:rPr>
          <w:b/>
        </w:rPr>
      </w:pPr>
      <w:r w:rsidRPr="006A1162">
        <w:rPr>
          <w:b/>
        </w:rPr>
        <w:t>FFS: value of X</w:t>
      </w:r>
      <w:r w:rsidR="009217D3">
        <w:rPr>
          <w:b/>
        </w:rPr>
        <w:t xml:space="preserve"> </w:t>
      </w:r>
    </w:p>
    <w:p w14:paraId="332220CB" w14:textId="465430FA" w:rsidR="007B24D5" w:rsidRPr="00F9687C" w:rsidRDefault="007B24D5" w:rsidP="007B24D5">
      <w:pPr>
        <w:pStyle w:val="ListBullet"/>
        <w:tabs>
          <w:tab w:val="clear" w:pos="360"/>
          <w:tab w:val="num" w:pos="1980"/>
        </w:tabs>
        <w:ind w:left="1980"/>
        <w:rPr>
          <w:b/>
        </w:rPr>
      </w:pPr>
      <w:r w:rsidRPr="00F9687C">
        <w:rPr>
          <w:b/>
        </w:rPr>
        <w:t xml:space="preserve">FFS: whether TA validation </w:t>
      </w:r>
      <w:r w:rsidR="00025651" w:rsidRPr="00F9687C">
        <w:rPr>
          <w:b/>
        </w:rPr>
        <w:t xml:space="preserve">should </w:t>
      </w:r>
      <w:r w:rsidRPr="00F9687C">
        <w:rPr>
          <w:b/>
        </w:rPr>
        <w:t>be completed at least Y subframes before the PUR allocation.</w:t>
      </w:r>
    </w:p>
    <w:p w14:paraId="65599D06" w14:textId="182B9E8D" w:rsidR="00AA4020" w:rsidRPr="007D176F" w:rsidRDefault="007D176F" w:rsidP="007D176F">
      <w:bookmarkStart w:id="2" w:name="_GoBack"/>
      <w:bookmarkEnd w:id="2"/>
      <w:r w:rsidRPr="007D176F">
        <w:t xml:space="preserve">Supporting companies: </w:t>
      </w:r>
      <w:r w:rsidR="00AA4020" w:rsidRPr="007D176F">
        <w:t>Huawei [2], ZTE [6], Xiaomi [7]</w:t>
      </w:r>
      <w:r w:rsidR="00FC7A70">
        <w:t>, Sierra Wireless</w:t>
      </w:r>
    </w:p>
    <w:p w14:paraId="67F8120F" w14:textId="77777777" w:rsidR="00AA4020" w:rsidRPr="00AA4020" w:rsidRDefault="00AA4020" w:rsidP="00AA4020">
      <w:pPr>
        <w:pStyle w:val="BodyText"/>
      </w:pPr>
    </w:p>
    <w:p w14:paraId="16708E39" w14:textId="5D90C215" w:rsidR="007A40EF" w:rsidRDefault="007A40EF" w:rsidP="007A40EF">
      <w:pPr>
        <w:pStyle w:val="Heading1"/>
      </w:pPr>
      <w:r>
        <w:lastRenderedPageBreak/>
        <w:t>Asynchronous Data Transmissions</w:t>
      </w:r>
    </w:p>
    <w:p w14:paraId="770CE1F7" w14:textId="77777777" w:rsidR="007A40EF" w:rsidRDefault="007A40EF" w:rsidP="007A40EF">
      <w:pPr>
        <w:pStyle w:val="BodyText"/>
      </w:pPr>
      <w:r w:rsidRPr="005D342B">
        <w:rPr>
          <w:b/>
        </w:rPr>
        <w:t>Issue</w:t>
      </w:r>
      <w:r>
        <w:t>:  For a UE with a PUR configuration, how to support asynchronously data transmissions open issue.</w:t>
      </w:r>
    </w:p>
    <w:p w14:paraId="4445C8F3" w14:textId="5D034BC9" w:rsidR="007A40EF" w:rsidRDefault="0024220D" w:rsidP="007A40EF">
      <w:pPr>
        <w:pStyle w:val="Proposal"/>
        <w:rPr>
          <w:lang w:val="en-CA"/>
        </w:rPr>
      </w:pPr>
      <w:r w:rsidRPr="000C0B45">
        <w:rPr>
          <w:lang w:eastAsia="en-GB"/>
        </w:rPr>
        <w:t>For dedicated PUR in idle mode</w:t>
      </w:r>
      <w:r>
        <w:rPr>
          <w:lang w:eastAsia="en-GB"/>
        </w:rPr>
        <w:t>, a</w:t>
      </w:r>
      <w:r w:rsidR="007A40EF" w:rsidRPr="004B092E">
        <w:rPr>
          <w:lang w:val="en-CA"/>
        </w:rPr>
        <w:t xml:space="preserve"> </w:t>
      </w:r>
      <w:r w:rsidR="007A40EF">
        <w:rPr>
          <w:lang w:val="en-CA"/>
        </w:rPr>
        <w:t>UE with a PUR configuration may send data via legacy EDT or RACH process at anytime</w:t>
      </w:r>
    </w:p>
    <w:p w14:paraId="443AF4CF" w14:textId="77777777" w:rsidR="007A40EF" w:rsidRPr="00C85B1A" w:rsidRDefault="007A40EF" w:rsidP="007A40EF">
      <w:pPr>
        <w:pStyle w:val="ListBullet"/>
        <w:tabs>
          <w:tab w:val="clear" w:pos="360"/>
          <w:tab w:val="num" w:pos="1980"/>
        </w:tabs>
        <w:ind w:left="1980"/>
        <w:rPr>
          <w:b/>
          <w:lang w:val="en-CA"/>
        </w:rPr>
      </w:pPr>
      <w:r w:rsidRPr="00C85B1A">
        <w:rPr>
          <w:b/>
          <w:lang w:val="en-CA"/>
        </w:rPr>
        <w:t xml:space="preserve">FFS: what UE behaviour is </w:t>
      </w:r>
      <w:r w:rsidRPr="00C85B1A">
        <w:rPr>
          <w:rFonts w:ascii="Calibri" w:hAnsi="Calibri" w:cs="Calibri"/>
          <w:b/>
          <w:lang w:val="en-CA"/>
        </w:rPr>
        <w:t xml:space="preserve">if PUR allocation collides with USS </w:t>
      </w:r>
    </w:p>
    <w:p w14:paraId="24CE7D92" w14:textId="77777777" w:rsidR="007A40EF" w:rsidRPr="005D342B" w:rsidRDefault="007A40EF" w:rsidP="007A40EF">
      <w:pPr>
        <w:pStyle w:val="BodyText"/>
      </w:pPr>
      <w:r>
        <w:t>Supporting companies: Nokia [9]</w:t>
      </w:r>
    </w:p>
    <w:p w14:paraId="5FDD48A1" w14:textId="77777777" w:rsidR="003271C0" w:rsidRPr="000C0B45" w:rsidRDefault="003271C0" w:rsidP="00B21003">
      <w:pPr>
        <w:pStyle w:val="Heading1"/>
      </w:pPr>
      <w:r w:rsidRPr="000C0B45">
        <w:t xml:space="preserve">L1 ACK </w:t>
      </w:r>
    </w:p>
    <w:p w14:paraId="47383236" w14:textId="77777777" w:rsidR="003271C0" w:rsidRPr="000C0B45" w:rsidRDefault="003271C0" w:rsidP="003271C0">
      <w:r w:rsidRPr="000C0B45">
        <w:t>The following working assumption was made in RAN1 #96bis:</w:t>
      </w:r>
    </w:p>
    <w:p w14:paraId="51EB26C5" w14:textId="77777777" w:rsidR="003271C0" w:rsidRPr="000C0B45" w:rsidRDefault="003271C0" w:rsidP="003271C0">
      <w:pPr>
        <w:pStyle w:val="PropObs"/>
        <w:numPr>
          <w:ilvl w:val="0"/>
          <w:numId w:val="0"/>
        </w:numPr>
        <w:ind w:left="360"/>
        <w:rPr>
          <w:rFonts w:asciiTheme="minorHAnsi" w:hAnsiTheme="minorHAnsi"/>
          <w:b w:val="0"/>
          <w:i/>
          <w:sz w:val="18"/>
          <w:lang w:val="en-US"/>
        </w:rPr>
      </w:pPr>
      <w:r w:rsidRPr="000C0B45">
        <w:rPr>
          <w:rFonts w:asciiTheme="minorHAnsi" w:hAnsiTheme="minorHAnsi"/>
          <w:b w:val="0"/>
          <w:i/>
          <w:sz w:val="18"/>
          <w:lang w:val="en-US"/>
        </w:rPr>
        <w:t>In idle mode, updating PUR configurations and/or PUR parameters via L1 signalling after a PUR transmission is supported</w:t>
      </w:r>
    </w:p>
    <w:p w14:paraId="453B35A6" w14:textId="77777777" w:rsidR="003271C0" w:rsidRPr="000C0B45" w:rsidRDefault="003271C0" w:rsidP="003271C0">
      <w:pPr>
        <w:pStyle w:val="ListBullet"/>
        <w:tabs>
          <w:tab w:val="clear" w:pos="360"/>
          <w:tab w:val="num" w:pos="1080"/>
        </w:tabs>
        <w:ind w:left="1080"/>
        <w:rPr>
          <w:i/>
          <w:sz w:val="18"/>
        </w:rPr>
      </w:pPr>
      <w:r w:rsidRPr="000C0B45">
        <w:rPr>
          <w:i/>
          <w:sz w:val="18"/>
        </w:rPr>
        <w:t>FFS: Which PUR configurations and PUR parameters will be signaled via L1</w:t>
      </w:r>
    </w:p>
    <w:p w14:paraId="0B85F23B" w14:textId="77777777" w:rsidR="003271C0" w:rsidRPr="000C0B45" w:rsidRDefault="003271C0" w:rsidP="003271C0">
      <w:pPr>
        <w:pStyle w:val="ListBullet"/>
        <w:tabs>
          <w:tab w:val="clear" w:pos="360"/>
          <w:tab w:val="num" w:pos="1080"/>
        </w:tabs>
        <w:ind w:left="1080"/>
        <w:rPr>
          <w:i/>
          <w:sz w:val="18"/>
        </w:rPr>
      </w:pPr>
      <w:r w:rsidRPr="000C0B45">
        <w:rPr>
          <w:i/>
          <w:sz w:val="18"/>
        </w:rPr>
        <w:t>FFS: Definition of PUR configurations and PUR parameters</w:t>
      </w:r>
    </w:p>
    <w:p w14:paraId="2CAA7B81" w14:textId="77777777" w:rsidR="003271C0" w:rsidRPr="000C0B45" w:rsidRDefault="003271C0" w:rsidP="003271C0">
      <w:pPr>
        <w:pStyle w:val="ListBullet"/>
        <w:numPr>
          <w:ilvl w:val="0"/>
          <w:numId w:val="0"/>
        </w:numPr>
        <w:ind w:left="360"/>
        <w:rPr>
          <w:i/>
          <w:sz w:val="18"/>
        </w:rPr>
      </w:pPr>
      <w:r w:rsidRPr="000C0B45">
        <w:rPr>
          <w:i/>
          <w:sz w:val="18"/>
        </w:rPr>
        <w:t>The working assumption will be automatically confirmed if for some cases L2/L3 signaling is not needed. If RAN2 decides that L2/L3 signaling is needed for all cases, the working assumption will be reverted.</w:t>
      </w:r>
    </w:p>
    <w:p w14:paraId="2350D4F0" w14:textId="77777777" w:rsidR="003271C0" w:rsidRPr="000C0B45" w:rsidRDefault="003271C0" w:rsidP="0012067E">
      <w:pPr>
        <w:pStyle w:val="Heading2"/>
      </w:pPr>
      <w:bookmarkStart w:id="3" w:name="_Hlk7707532"/>
      <w:r w:rsidRPr="000C0B45">
        <w:t xml:space="preserve">UE/eNB </w:t>
      </w:r>
      <w:bookmarkEnd w:id="3"/>
      <w:r w:rsidRPr="000C0B45">
        <w:t>Synchronization Issue</w:t>
      </w:r>
    </w:p>
    <w:p w14:paraId="6F05C331" w14:textId="77777777" w:rsidR="003271C0" w:rsidRPr="000C0B45" w:rsidRDefault="003271C0" w:rsidP="003271C0">
      <w:r w:rsidRPr="000C0B45">
        <w:rPr>
          <w:b/>
        </w:rPr>
        <w:t>Issue:</w:t>
      </w:r>
      <w:r w:rsidRPr="000C0B45">
        <w:t xml:space="preserve"> If the L1 ACK contains information and the L1 ACK is not decoded by the UE, the UE and eNB will be out of sync. For example, if the number of repeats is changed in the L1 ACK but the UE failed to decode the L1 ACK, on the next PUR transmission, the UE will use the previous number of repeats where the eNB expected the new number of repeats. </w:t>
      </w:r>
    </w:p>
    <w:p w14:paraId="4B1E1DFE" w14:textId="77777777" w:rsidR="003271C0" w:rsidRPr="000C0B45" w:rsidRDefault="003271C0" w:rsidP="003271C0"/>
    <w:p w14:paraId="5D718864" w14:textId="77777777" w:rsidR="003271C0" w:rsidRPr="000C0B45" w:rsidRDefault="003271C0" w:rsidP="003271C0">
      <w:r w:rsidRPr="000C0B45">
        <w:rPr>
          <w:b/>
        </w:rPr>
        <w:t>Discussion</w:t>
      </w:r>
      <w:r w:rsidRPr="000C0B45">
        <w:t>: There are several options available to solve this synchronization issue:</w:t>
      </w:r>
    </w:p>
    <w:p w14:paraId="678A4C7A" w14:textId="77777777" w:rsidR="003271C0" w:rsidRPr="000C0B45" w:rsidRDefault="003271C0" w:rsidP="003271C0">
      <w:pPr>
        <w:pStyle w:val="ListBullet"/>
        <w:jc w:val="both"/>
      </w:pPr>
      <w:r w:rsidRPr="000C0B45">
        <w:t xml:space="preserve">Option 1: Do not include resource allocation information in the L1 ACK. </w:t>
      </w:r>
    </w:p>
    <w:p w14:paraId="3FA4D098" w14:textId="346DDA7B" w:rsidR="003271C0" w:rsidRPr="000C0B45" w:rsidRDefault="003271C0" w:rsidP="003271C0">
      <w:pPr>
        <w:pStyle w:val="ListBullet"/>
        <w:jc w:val="both"/>
      </w:pPr>
      <w:r w:rsidRPr="000C0B45">
        <w:t>Option 2: If L1 ACK is not decoded after PUR transmission, UE must do EDT or legacy RA to get possible PUR re-configurations</w:t>
      </w:r>
      <w:r w:rsidR="00EA6895">
        <w:t xml:space="preserve"> - </w:t>
      </w:r>
      <w:r w:rsidR="00EA6895" w:rsidRPr="004A1405">
        <w:t>Ericsson [1], Sierra Wireless [5]</w:t>
      </w:r>
    </w:p>
    <w:p w14:paraId="30E31CC1" w14:textId="77777777" w:rsidR="003271C0" w:rsidRPr="000C0B45" w:rsidRDefault="003271C0" w:rsidP="003271C0">
      <w:pPr>
        <w:pStyle w:val="ListBullet"/>
        <w:jc w:val="both"/>
      </w:pPr>
      <w:r w:rsidRPr="000C0B45">
        <w:t xml:space="preserve">Option 3: UE includes L1 ACK information in the next PUR transmission and only starts to use updated information if the L1 ACK is confirmed by the eNB on the subsequent PUR allocation. </w:t>
      </w:r>
    </w:p>
    <w:p w14:paraId="13D2E12C" w14:textId="1B68E83D" w:rsidR="003271C0" w:rsidRDefault="003271C0" w:rsidP="003271C0">
      <w:pPr>
        <w:pStyle w:val="ListBullet"/>
        <w:jc w:val="both"/>
      </w:pPr>
      <w:r w:rsidRPr="000C0B45">
        <w:t xml:space="preserve">Option 4: UE sends a PUCCH ACK after the L1 </w:t>
      </w:r>
      <w:proofErr w:type="gramStart"/>
      <w:r w:rsidRPr="000C0B45">
        <w:t xml:space="preserve">ACK </w:t>
      </w:r>
      <w:r w:rsidR="00027AD5">
        <w:t xml:space="preserve"> -</w:t>
      </w:r>
      <w:proofErr w:type="gramEnd"/>
      <w:r w:rsidR="00027AD5">
        <w:t xml:space="preserve"> ZTE</w:t>
      </w:r>
    </w:p>
    <w:p w14:paraId="2FB0F164" w14:textId="3E786412" w:rsidR="00AA1B3D" w:rsidRDefault="00AA1B3D" w:rsidP="00AA1B3D">
      <w:pPr>
        <w:pStyle w:val="ListBullet"/>
        <w:jc w:val="both"/>
      </w:pPr>
      <w:r>
        <w:rPr>
          <w:rFonts w:hint="eastAsia"/>
          <w:lang w:eastAsia="ko-KR"/>
        </w:rPr>
        <w:t xml:space="preserve">Option 5: eNB blindly detects in the next PUR transmission whether the L1 PUR configure update was </w:t>
      </w:r>
      <w:proofErr w:type="gramStart"/>
      <w:r>
        <w:rPr>
          <w:rFonts w:hint="eastAsia"/>
          <w:lang w:eastAsia="ko-KR"/>
        </w:rPr>
        <w:t>successful</w:t>
      </w:r>
      <w:r>
        <w:rPr>
          <w:lang w:eastAsia="ko-KR"/>
        </w:rPr>
        <w:t xml:space="preserve">  -</w:t>
      </w:r>
      <w:proofErr w:type="gramEnd"/>
      <w:r>
        <w:rPr>
          <w:lang w:eastAsia="ko-KR"/>
        </w:rPr>
        <w:t xml:space="preserve"> LGE</w:t>
      </w:r>
    </w:p>
    <w:p w14:paraId="7A51B3CB" w14:textId="77777777" w:rsidR="004E7D82" w:rsidRPr="000C0B45" w:rsidRDefault="004E7D82" w:rsidP="004E7D82">
      <w:pPr>
        <w:pStyle w:val="ListBullet"/>
        <w:numPr>
          <w:ilvl w:val="0"/>
          <w:numId w:val="0"/>
        </w:numPr>
        <w:ind w:left="360"/>
        <w:jc w:val="both"/>
      </w:pPr>
    </w:p>
    <w:p w14:paraId="2C8F8E35" w14:textId="77777777" w:rsidR="004E7D82" w:rsidRPr="000C0B45" w:rsidRDefault="004E7D82" w:rsidP="004E7D82">
      <w:r w:rsidRPr="00486ED2">
        <w:rPr>
          <w:b/>
        </w:rPr>
        <w:t>Feature lead conclusion</w:t>
      </w:r>
      <w:r>
        <w:t>:  Wait for RAN2 to decide on WA #1</w:t>
      </w:r>
    </w:p>
    <w:p w14:paraId="75E355A2" w14:textId="77777777" w:rsidR="003271C0" w:rsidRPr="000C0B45" w:rsidRDefault="003271C0" w:rsidP="0012067E">
      <w:pPr>
        <w:pStyle w:val="Heading2"/>
      </w:pPr>
      <w:r w:rsidRPr="000C0B45">
        <w:t>L1 ACK Information</w:t>
      </w:r>
    </w:p>
    <w:p w14:paraId="2D593099" w14:textId="77777777" w:rsidR="003271C0" w:rsidRPr="000C0B45" w:rsidRDefault="003271C0" w:rsidP="003271C0">
      <w:r w:rsidRPr="000C0B45">
        <w:t>The following working assumption was made in RAN1 #96bis:</w:t>
      </w:r>
    </w:p>
    <w:p w14:paraId="51AA2417" w14:textId="77777777" w:rsidR="003271C0" w:rsidRPr="000C0B45" w:rsidRDefault="003271C0" w:rsidP="003271C0">
      <w:pPr>
        <w:pStyle w:val="PropObs"/>
        <w:numPr>
          <w:ilvl w:val="0"/>
          <w:numId w:val="0"/>
        </w:numPr>
        <w:ind w:left="360"/>
        <w:rPr>
          <w:rFonts w:asciiTheme="minorHAnsi" w:hAnsiTheme="minorHAnsi"/>
          <w:b w:val="0"/>
          <w:i/>
          <w:sz w:val="18"/>
          <w:lang w:val="en-US"/>
        </w:rPr>
      </w:pPr>
      <w:r w:rsidRPr="000C0B45">
        <w:rPr>
          <w:rFonts w:asciiTheme="minorHAnsi" w:hAnsiTheme="minorHAnsi"/>
          <w:b w:val="0"/>
          <w:i/>
          <w:sz w:val="18"/>
          <w:lang w:val="en-US"/>
        </w:rPr>
        <w:t>In idle mode, updating PUR configurations and/or PUR parameters via L1 signalling after a PUR transmission is supported</w:t>
      </w:r>
    </w:p>
    <w:p w14:paraId="07375D47" w14:textId="77777777" w:rsidR="003271C0" w:rsidRPr="000C0B45" w:rsidRDefault="003271C0" w:rsidP="003271C0">
      <w:pPr>
        <w:pStyle w:val="ListBullet"/>
        <w:tabs>
          <w:tab w:val="clear" w:pos="360"/>
          <w:tab w:val="num" w:pos="1080"/>
        </w:tabs>
        <w:ind w:left="1080"/>
        <w:rPr>
          <w:i/>
          <w:sz w:val="18"/>
        </w:rPr>
      </w:pPr>
      <w:r w:rsidRPr="000C0B45">
        <w:rPr>
          <w:i/>
          <w:sz w:val="18"/>
        </w:rPr>
        <w:t>FFS: Which PUR configurations and PUR parameters will be signaled via L1</w:t>
      </w:r>
    </w:p>
    <w:p w14:paraId="720214E0" w14:textId="77777777" w:rsidR="003271C0" w:rsidRPr="000C0B45" w:rsidRDefault="003271C0" w:rsidP="003271C0">
      <w:pPr>
        <w:pStyle w:val="ListBullet"/>
        <w:tabs>
          <w:tab w:val="clear" w:pos="360"/>
          <w:tab w:val="num" w:pos="1080"/>
        </w:tabs>
        <w:ind w:left="1080"/>
        <w:rPr>
          <w:i/>
          <w:sz w:val="18"/>
        </w:rPr>
      </w:pPr>
      <w:r w:rsidRPr="000C0B45">
        <w:rPr>
          <w:i/>
          <w:sz w:val="18"/>
        </w:rPr>
        <w:t>FFS: Definition of PUR configurations and PUR parameters</w:t>
      </w:r>
    </w:p>
    <w:p w14:paraId="54E7DC65" w14:textId="77777777" w:rsidR="003271C0" w:rsidRPr="000C0B45" w:rsidRDefault="003271C0" w:rsidP="003271C0">
      <w:pPr>
        <w:pStyle w:val="ListBullet"/>
        <w:numPr>
          <w:ilvl w:val="0"/>
          <w:numId w:val="0"/>
        </w:numPr>
        <w:ind w:left="360"/>
        <w:rPr>
          <w:i/>
          <w:sz w:val="18"/>
        </w:rPr>
      </w:pPr>
      <w:r w:rsidRPr="000C0B45">
        <w:rPr>
          <w:i/>
          <w:sz w:val="18"/>
        </w:rPr>
        <w:t>The working assumption will be automatically confirmed if for some cases L2/L3 signaling is not needed. If RAN2 decides that L2/L3 signaling is needed for all cases, the working assumption will be reverted.</w:t>
      </w:r>
    </w:p>
    <w:p w14:paraId="5DFEF4D1" w14:textId="77777777" w:rsidR="003271C0" w:rsidRPr="000C0B45" w:rsidRDefault="003271C0" w:rsidP="003271C0"/>
    <w:p w14:paraId="1902E5DF" w14:textId="77777777" w:rsidR="003271C0" w:rsidRPr="000C0B45" w:rsidRDefault="003271C0" w:rsidP="003271C0">
      <w:r w:rsidRPr="000C0B45">
        <w:rPr>
          <w:b/>
        </w:rPr>
        <w:t>Issue:</w:t>
      </w:r>
      <w:r w:rsidRPr="000C0B45">
        <w:t xml:space="preserve"> What PUR configuration or parameters should be included in the L1 PUR ACK is open.</w:t>
      </w:r>
    </w:p>
    <w:p w14:paraId="1F395DBA" w14:textId="77777777" w:rsidR="003271C0" w:rsidRPr="000C0B45" w:rsidRDefault="003271C0" w:rsidP="003271C0"/>
    <w:p w14:paraId="76CD6782" w14:textId="77777777" w:rsidR="003271C0" w:rsidRPr="000C0B45" w:rsidRDefault="003271C0" w:rsidP="003271C0">
      <w:r w:rsidRPr="000C0B45">
        <w:rPr>
          <w:b/>
        </w:rPr>
        <w:t>Discussion</w:t>
      </w:r>
      <w:r w:rsidRPr="000C0B45">
        <w:t>: Based on previous online discussions, the following parameters have been considered for inclusion into the PUR L1 ACK:</w:t>
      </w:r>
    </w:p>
    <w:p w14:paraId="4108D63F" w14:textId="01B3EFC5" w:rsidR="003271C0" w:rsidRPr="000C0B45" w:rsidRDefault="003271C0" w:rsidP="0091795A">
      <w:pPr>
        <w:pStyle w:val="ListBullet"/>
        <w:tabs>
          <w:tab w:val="clear" w:pos="360"/>
          <w:tab w:val="num" w:pos="0"/>
        </w:tabs>
        <w:jc w:val="both"/>
      </w:pPr>
      <w:r w:rsidRPr="000C0B45">
        <w:t xml:space="preserve">Timing advance adjustment </w:t>
      </w:r>
      <w:r w:rsidR="006A69D1" w:rsidRPr="006A69D1">
        <w:t>– Huawei [2]</w:t>
      </w:r>
      <w:r w:rsidR="006534A7">
        <w:t xml:space="preserve">, </w:t>
      </w:r>
      <w:r w:rsidR="0091795A">
        <w:t>Sierra Wireless [5], ZTE [6]</w:t>
      </w:r>
      <w:r w:rsidR="008414E3">
        <w:t>, Nokia [9]</w:t>
      </w:r>
      <w:r w:rsidR="00140650">
        <w:t>, Sony [11]</w:t>
      </w:r>
      <w:r w:rsidR="003E1F11">
        <w:t>, Samsung [12]</w:t>
      </w:r>
    </w:p>
    <w:p w14:paraId="0B0FF7A5" w14:textId="167745A0" w:rsidR="003271C0" w:rsidRPr="000C0B45" w:rsidRDefault="003271C0" w:rsidP="0091795A">
      <w:pPr>
        <w:pStyle w:val="ListBullet"/>
        <w:tabs>
          <w:tab w:val="clear" w:pos="360"/>
          <w:tab w:val="num" w:pos="0"/>
        </w:tabs>
        <w:jc w:val="both"/>
      </w:pPr>
      <w:r w:rsidRPr="000C0B45">
        <w:t xml:space="preserve">UE TX power adjustment </w:t>
      </w:r>
      <w:r w:rsidR="006A69D1" w:rsidRPr="006A69D1">
        <w:t>– Huawei [2]</w:t>
      </w:r>
      <w:r w:rsidR="0091795A" w:rsidRPr="0091795A">
        <w:t xml:space="preserve"> </w:t>
      </w:r>
      <w:r w:rsidR="0091795A">
        <w:t>Sierra Wireless [5], ZTE [6]</w:t>
      </w:r>
      <w:r w:rsidR="008414E3">
        <w:t>, Nokia [9]</w:t>
      </w:r>
      <w:r w:rsidR="00140650">
        <w:t xml:space="preserve">, </w:t>
      </w:r>
    </w:p>
    <w:p w14:paraId="7E9C36BA" w14:textId="6D2BA1BC" w:rsidR="003271C0" w:rsidRDefault="003271C0" w:rsidP="0091795A">
      <w:pPr>
        <w:pStyle w:val="ListBullet"/>
        <w:tabs>
          <w:tab w:val="clear" w:pos="360"/>
          <w:tab w:val="num" w:pos="0"/>
        </w:tabs>
        <w:jc w:val="both"/>
      </w:pPr>
      <w:r w:rsidRPr="000C0B45">
        <w:t>PUSCH Repetition adjustment</w:t>
      </w:r>
      <w:r w:rsidR="006A69D1" w:rsidRPr="006A69D1">
        <w:t>– Huawei [2]</w:t>
      </w:r>
      <w:r w:rsidR="0091795A">
        <w:t>,</w:t>
      </w:r>
      <w:r w:rsidR="0091795A" w:rsidRPr="0091795A">
        <w:t xml:space="preserve"> </w:t>
      </w:r>
      <w:r w:rsidR="0091795A">
        <w:t>Sierra Wireless [5], ZTE [6]</w:t>
      </w:r>
      <w:r w:rsidR="008414E3">
        <w:t>, Nokia [9]</w:t>
      </w:r>
      <w:r w:rsidR="00140650">
        <w:t>, Sony [11]</w:t>
      </w:r>
      <w:r w:rsidR="00F219C5">
        <w:t>, Asustek [</w:t>
      </w:r>
      <w:r w:rsidR="00626946">
        <w:t>15]</w:t>
      </w:r>
    </w:p>
    <w:p w14:paraId="655B2BBE" w14:textId="6DD34287" w:rsidR="001B483C" w:rsidRDefault="00843BDE" w:rsidP="0091795A">
      <w:pPr>
        <w:pStyle w:val="ListBullet"/>
      </w:pPr>
      <w:r>
        <w:t>Downlink data</w:t>
      </w:r>
      <w:r w:rsidR="00250778">
        <w:t xml:space="preserve"> or </w:t>
      </w:r>
      <w:r>
        <w:t>signaling to follow</w:t>
      </w:r>
      <w:r w:rsidR="001B483C">
        <w:t xml:space="preserve"> – Huawei [2]</w:t>
      </w:r>
      <w:r w:rsidR="0091795A">
        <w:t>,</w:t>
      </w:r>
      <w:r w:rsidR="0091795A" w:rsidRPr="0091795A">
        <w:t xml:space="preserve"> </w:t>
      </w:r>
      <w:r w:rsidR="0091795A">
        <w:t>Sierra Wireless [5],</w:t>
      </w:r>
      <w:r w:rsidR="008414E3">
        <w:t xml:space="preserve"> Nokia [9]</w:t>
      </w:r>
      <w:r w:rsidR="001A3F54">
        <w:t xml:space="preserve">, </w:t>
      </w:r>
      <w:r w:rsidR="001A3F54" w:rsidRPr="001A3F54">
        <w:t>Sequans [14]</w:t>
      </w:r>
    </w:p>
    <w:p w14:paraId="53373EE6" w14:textId="77777777" w:rsidR="00831374" w:rsidRDefault="00831374" w:rsidP="00831374">
      <w:pPr>
        <w:pStyle w:val="ListBullet"/>
      </w:pPr>
      <w:r>
        <w:t>TA update in L2 – Sequans [14]</w:t>
      </w:r>
    </w:p>
    <w:p w14:paraId="76A5D708" w14:textId="4160718F" w:rsidR="00831374" w:rsidRDefault="00831374" w:rsidP="00831374">
      <w:pPr>
        <w:pStyle w:val="ListBullet"/>
        <w:numPr>
          <w:ilvl w:val="0"/>
          <w:numId w:val="0"/>
        </w:numPr>
        <w:ind w:left="360" w:hanging="360"/>
      </w:pPr>
    </w:p>
    <w:p w14:paraId="11176764" w14:textId="1D319068" w:rsidR="00AE5C8C" w:rsidRPr="000C0B45" w:rsidRDefault="00AE5C8C" w:rsidP="00AE5C8C">
      <w:pPr>
        <w:pStyle w:val="ListBullet"/>
        <w:numPr>
          <w:ilvl w:val="0"/>
          <w:numId w:val="0"/>
        </w:numPr>
        <w:ind w:left="360" w:hanging="360"/>
      </w:pPr>
      <w:r w:rsidRPr="00486ED2">
        <w:rPr>
          <w:b/>
        </w:rPr>
        <w:t>Feature lead conclusion</w:t>
      </w:r>
      <w:r>
        <w:t>:  Wait for RAN2 to decide on WA #1</w:t>
      </w:r>
    </w:p>
    <w:p w14:paraId="1F848B8B" w14:textId="2DA32925" w:rsidR="00B54ABE" w:rsidRPr="000C0B45" w:rsidRDefault="000B050E" w:rsidP="00B21003">
      <w:pPr>
        <w:pStyle w:val="Heading1"/>
      </w:pPr>
      <w:r w:rsidRPr="000C0B45">
        <w:lastRenderedPageBreak/>
        <w:t>Other topics</w:t>
      </w:r>
    </w:p>
    <w:p w14:paraId="3AEA0F70" w14:textId="726D6D41" w:rsidR="000D0C5D" w:rsidRDefault="000D0C5D" w:rsidP="00543142">
      <w:r w:rsidRPr="000C0B45">
        <w:t>The following other topics and ope</w:t>
      </w:r>
      <w:r w:rsidR="00543142" w:rsidRPr="000C0B45">
        <w:t>n issue</w:t>
      </w:r>
      <w:r w:rsidR="00630835" w:rsidRPr="000C0B45">
        <w:t>s</w:t>
      </w:r>
      <w:r w:rsidR="00543142" w:rsidRPr="000C0B45">
        <w:t xml:space="preserve"> were discussed in tdocs submitted to RAN1 #9</w:t>
      </w:r>
      <w:r w:rsidR="00CC35E0" w:rsidRPr="000C0B45">
        <w:t>7</w:t>
      </w:r>
      <w:r w:rsidR="00543142" w:rsidRPr="000C0B45">
        <w:t xml:space="preserve"> and should be further studie</w:t>
      </w:r>
      <w:r w:rsidR="00630835" w:rsidRPr="000C0B45">
        <w:t>d</w:t>
      </w:r>
      <w:r w:rsidR="00543142" w:rsidRPr="000C0B45">
        <w:t xml:space="preserve"> at the next RAN1 meeting:</w:t>
      </w:r>
    </w:p>
    <w:p w14:paraId="6B0543EE" w14:textId="22888C59" w:rsidR="00F47922" w:rsidRDefault="00F47922" w:rsidP="00543142"/>
    <w:p w14:paraId="6B7CFF6E" w14:textId="153B08FB" w:rsidR="00F47922" w:rsidRDefault="00DC3044" w:rsidP="0012067E">
      <w:pPr>
        <w:pStyle w:val="Heading2"/>
      </w:pPr>
      <w:r>
        <w:t xml:space="preserve">Core </w:t>
      </w:r>
      <w:r w:rsidR="003C77DC">
        <w:t>Topics</w:t>
      </w:r>
      <w:r w:rsidR="00F47922">
        <w:t>:</w:t>
      </w:r>
    </w:p>
    <w:p w14:paraId="0F14223C" w14:textId="77777777" w:rsidR="005113C3" w:rsidRDefault="00FF48E5" w:rsidP="00E74D6C">
      <w:r>
        <w:t>PUR s</w:t>
      </w:r>
      <w:r w:rsidR="00E74D6C">
        <w:t xml:space="preserve">upport with other features (e.g. larger TBS, 64 QAM, Early Ack indication, Extended CP) </w:t>
      </w:r>
    </w:p>
    <w:p w14:paraId="4B0973D0" w14:textId="12720CD9" w:rsidR="00E74D6C" w:rsidRDefault="00E74D6C" w:rsidP="00E74D6C">
      <w:r>
        <w:t xml:space="preserve">LGE [8], Qualcomm [13], </w:t>
      </w:r>
      <w:proofErr w:type="gramStart"/>
      <w:r>
        <w:t>Nokia[</w:t>
      </w:r>
      <w:proofErr w:type="gramEnd"/>
      <w:r>
        <w:t>9]</w:t>
      </w:r>
    </w:p>
    <w:p w14:paraId="45DF8419" w14:textId="2ADB9983" w:rsidR="00F47922" w:rsidRDefault="00F47922" w:rsidP="00543142"/>
    <w:p w14:paraId="324492F2" w14:textId="77777777" w:rsidR="00E74D6C" w:rsidRDefault="00E74D6C" w:rsidP="00E74D6C">
      <w:r>
        <w:t>PUCCH Configuration – LGE [8], Qualcomm [13]</w:t>
      </w:r>
    </w:p>
    <w:p w14:paraId="459CF5AE" w14:textId="3FD6726D" w:rsidR="00F47922" w:rsidRDefault="00F47922" w:rsidP="00543142"/>
    <w:p w14:paraId="4B96D433" w14:textId="77777777" w:rsidR="00E74D6C" w:rsidRDefault="00E74D6C" w:rsidP="00E74D6C">
      <w:pPr>
        <w:pStyle w:val="ListBullet"/>
        <w:numPr>
          <w:ilvl w:val="0"/>
          <w:numId w:val="0"/>
        </w:numPr>
      </w:pPr>
      <w:r>
        <w:t>UE procedure when skipping is disabled and UE has no data to transmit – ZTE [6]</w:t>
      </w:r>
    </w:p>
    <w:p w14:paraId="286E4EC7" w14:textId="77777777" w:rsidR="00E74D6C" w:rsidRDefault="00E74D6C" w:rsidP="00E74D6C">
      <w:pPr>
        <w:pStyle w:val="ListBullet"/>
        <w:numPr>
          <w:ilvl w:val="0"/>
          <w:numId w:val="0"/>
        </w:numPr>
      </w:pPr>
    </w:p>
    <w:p w14:paraId="745792D9" w14:textId="5EA9855E" w:rsidR="00E74D6C" w:rsidRDefault="00E74D6C" w:rsidP="00E74D6C">
      <w:pPr>
        <w:pStyle w:val="ListBullet"/>
        <w:numPr>
          <w:ilvl w:val="0"/>
          <w:numId w:val="0"/>
        </w:numPr>
      </w:pPr>
      <w:r>
        <w:t>DL Scrambling for the PUR Search space – Qualcomm [13]</w:t>
      </w:r>
    </w:p>
    <w:p w14:paraId="20F0A92D" w14:textId="77777777" w:rsidR="00E74D6C" w:rsidRDefault="00E74D6C" w:rsidP="00543142"/>
    <w:p w14:paraId="0052A55D" w14:textId="36BC1DD6" w:rsidR="00F47922" w:rsidRDefault="009A7D8E" w:rsidP="0012067E">
      <w:pPr>
        <w:pStyle w:val="Heading2"/>
      </w:pPr>
      <w:r>
        <w:t xml:space="preserve">Possible </w:t>
      </w:r>
      <w:r w:rsidR="00E74D6C">
        <w:t>Enhancements</w:t>
      </w:r>
      <w:r w:rsidR="00F47922">
        <w:t>:</w:t>
      </w:r>
    </w:p>
    <w:p w14:paraId="6586D999" w14:textId="3FB7ED4A" w:rsidR="007A0B35" w:rsidRDefault="007A0B35" w:rsidP="001C4A07">
      <w:pPr>
        <w:pStyle w:val="ListBullet"/>
        <w:numPr>
          <w:ilvl w:val="0"/>
          <w:numId w:val="0"/>
        </w:numPr>
        <w:ind w:left="360" w:hanging="360"/>
      </w:pPr>
      <w:r>
        <w:t xml:space="preserve">New mechanism to update TA </w:t>
      </w:r>
    </w:p>
    <w:p w14:paraId="405F2184" w14:textId="55DFCF01" w:rsidR="000B050E" w:rsidRDefault="007A0B35" w:rsidP="000F1D25">
      <w:pPr>
        <w:pStyle w:val="ListBullet"/>
      </w:pPr>
      <w:r>
        <w:t>Not needed</w:t>
      </w:r>
      <w:r w:rsidR="00B42254">
        <w:t xml:space="preserve"> (EDT without data can be used to get TA)</w:t>
      </w:r>
      <w:r>
        <w:t xml:space="preserve">: </w:t>
      </w:r>
      <w:r w:rsidR="008D0EA7">
        <w:t>Ericsson [</w:t>
      </w:r>
      <w:r>
        <w:t>1], Sierra Wireless</w:t>
      </w:r>
      <w:r w:rsidR="008D0EA7">
        <w:t xml:space="preserve"> </w:t>
      </w:r>
      <w:r>
        <w:t>[5]</w:t>
      </w:r>
    </w:p>
    <w:p w14:paraId="25DDD6AB" w14:textId="5F759859" w:rsidR="007E3F89" w:rsidRDefault="00E949C4" w:rsidP="000F1D25">
      <w:pPr>
        <w:pStyle w:val="ListBullet"/>
      </w:pPr>
      <w:r>
        <w:t>Simplified</w:t>
      </w:r>
      <w:r w:rsidR="007E3F89">
        <w:t xml:space="preserve"> RACH: Huawei [2]</w:t>
      </w:r>
      <w:r w:rsidR="001E60BA">
        <w:t>, ZTE [6]</w:t>
      </w:r>
      <w:r w:rsidR="006E0727">
        <w:t xml:space="preserve">, </w:t>
      </w:r>
      <w:r w:rsidR="006E0727" w:rsidRPr="006E0727">
        <w:t>Xiaomi [7]</w:t>
      </w:r>
    </w:p>
    <w:p w14:paraId="3D626FF7" w14:textId="47A8D2B7" w:rsidR="00913668" w:rsidRDefault="00913668" w:rsidP="000F1D25">
      <w:pPr>
        <w:pStyle w:val="ListBullet"/>
      </w:pPr>
      <w:r>
        <w:t xml:space="preserve">Early Termination of </w:t>
      </w:r>
      <w:r w:rsidR="004F632C">
        <w:t xml:space="preserve">legacy </w:t>
      </w:r>
      <w:r>
        <w:t>RA</w:t>
      </w:r>
      <w:r w:rsidR="00E93C4E">
        <w:t xml:space="preserve">: </w:t>
      </w:r>
      <w:r w:rsidR="003837D5">
        <w:t>LGE [8]</w:t>
      </w:r>
    </w:p>
    <w:p w14:paraId="42378D19" w14:textId="77777777" w:rsidR="00262DE1" w:rsidRDefault="00262DE1" w:rsidP="001C4A07">
      <w:pPr>
        <w:pStyle w:val="ListBullet"/>
        <w:numPr>
          <w:ilvl w:val="0"/>
          <w:numId w:val="0"/>
        </w:numPr>
        <w:ind w:left="360" w:hanging="360"/>
      </w:pPr>
    </w:p>
    <w:p w14:paraId="6FC09EB6" w14:textId="527DE142" w:rsidR="00560CC6" w:rsidRDefault="00EC4DE2" w:rsidP="001C4A07">
      <w:pPr>
        <w:pStyle w:val="ListBullet"/>
        <w:numPr>
          <w:ilvl w:val="0"/>
          <w:numId w:val="0"/>
        </w:numPr>
        <w:ind w:left="360" w:hanging="360"/>
      </w:pPr>
      <w:r>
        <w:t>MTBG Support</w:t>
      </w:r>
    </w:p>
    <w:p w14:paraId="6FA72F24" w14:textId="1304B50A" w:rsidR="00EC4DE2" w:rsidRDefault="00EC4DE2" w:rsidP="000F1D25">
      <w:pPr>
        <w:pStyle w:val="ListBullet"/>
      </w:pPr>
      <w:r>
        <w:t>No support:  Ericsson [1]</w:t>
      </w:r>
      <w:r w:rsidR="00A21DF0">
        <w:t>, Lenovo [4]</w:t>
      </w:r>
      <w:r w:rsidR="00B1445F">
        <w:t xml:space="preserve">, </w:t>
      </w:r>
      <w:r w:rsidR="00B1445F" w:rsidRPr="00B1445F">
        <w:t>Xiaomi [7]</w:t>
      </w:r>
      <w:r w:rsidR="00C37EEB">
        <w:t xml:space="preserve">, </w:t>
      </w:r>
      <w:r w:rsidR="003837D5">
        <w:t>LGE [8]</w:t>
      </w:r>
    </w:p>
    <w:p w14:paraId="59743E0F" w14:textId="17BBC153" w:rsidR="00A21DF0" w:rsidRDefault="00340F77" w:rsidP="000F1D25">
      <w:pPr>
        <w:pStyle w:val="ListBullet"/>
      </w:pPr>
      <w:r>
        <w:t>Wait: Sierra Wireless [5]</w:t>
      </w:r>
    </w:p>
    <w:p w14:paraId="03C98F7B" w14:textId="77777777" w:rsidR="002940C9" w:rsidRDefault="002940C9" w:rsidP="001C4A07">
      <w:pPr>
        <w:pStyle w:val="ListBullet"/>
        <w:numPr>
          <w:ilvl w:val="0"/>
          <w:numId w:val="0"/>
        </w:numPr>
        <w:ind w:left="360" w:hanging="360"/>
      </w:pPr>
    </w:p>
    <w:p w14:paraId="72FAC2C3" w14:textId="2B4150E8" w:rsidR="00050274" w:rsidRDefault="00050274" w:rsidP="001C4A07">
      <w:pPr>
        <w:pStyle w:val="ListBullet"/>
        <w:numPr>
          <w:ilvl w:val="0"/>
          <w:numId w:val="0"/>
        </w:numPr>
        <w:ind w:left="360" w:hanging="360"/>
      </w:pPr>
      <w:r>
        <w:t>NACK Support</w:t>
      </w:r>
    </w:p>
    <w:p w14:paraId="46272991" w14:textId="3E41FC67" w:rsidR="00050274" w:rsidRPr="0053489C" w:rsidRDefault="00050274" w:rsidP="000F1D25">
      <w:pPr>
        <w:pStyle w:val="ListBullet"/>
        <w:rPr>
          <w:lang w:val="es-US"/>
        </w:rPr>
      </w:pPr>
      <w:r w:rsidRPr="0053489C">
        <w:rPr>
          <w:lang w:val="es-US"/>
        </w:rPr>
        <w:t>No: Ericsson [1], Sierra Wireless [5]</w:t>
      </w:r>
      <w:r w:rsidR="0053489C" w:rsidRPr="0053489C">
        <w:rPr>
          <w:lang w:val="es-US"/>
        </w:rPr>
        <w:t>, Int</w:t>
      </w:r>
      <w:r w:rsidR="0053489C">
        <w:rPr>
          <w:lang w:val="es-US"/>
        </w:rPr>
        <w:t>el [10]</w:t>
      </w:r>
    </w:p>
    <w:p w14:paraId="2BDE7320" w14:textId="7D1633BD" w:rsidR="00050274" w:rsidRPr="0012542B" w:rsidRDefault="00050274" w:rsidP="000F1D25">
      <w:pPr>
        <w:pStyle w:val="ListBullet"/>
        <w:rPr>
          <w:lang w:val="es-US"/>
        </w:rPr>
      </w:pPr>
      <w:r w:rsidRPr="0012542B">
        <w:rPr>
          <w:lang w:val="es-US"/>
        </w:rPr>
        <w:t xml:space="preserve">Yes: </w:t>
      </w:r>
      <w:r w:rsidR="00BF564B" w:rsidRPr="0012542B">
        <w:rPr>
          <w:lang w:val="es-US"/>
        </w:rPr>
        <w:t xml:space="preserve"> Huawei [2], </w:t>
      </w:r>
      <w:r w:rsidR="00D862DC" w:rsidRPr="0012542B">
        <w:rPr>
          <w:lang w:val="es-US"/>
        </w:rPr>
        <w:t xml:space="preserve">NTT </w:t>
      </w:r>
      <w:proofErr w:type="spellStart"/>
      <w:r w:rsidR="00D862DC" w:rsidRPr="0012542B">
        <w:rPr>
          <w:lang w:val="es-US"/>
        </w:rPr>
        <w:t>Docomo</w:t>
      </w:r>
      <w:proofErr w:type="spellEnd"/>
      <w:r w:rsidR="00D862DC" w:rsidRPr="0012542B">
        <w:rPr>
          <w:lang w:val="es-US"/>
        </w:rPr>
        <w:t xml:space="preserve"> [3]</w:t>
      </w:r>
      <w:r w:rsidR="0012542B" w:rsidRPr="0012542B">
        <w:rPr>
          <w:lang w:val="es-US"/>
        </w:rPr>
        <w:t xml:space="preserve">, </w:t>
      </w:r>
      <w:r w:rsidR="0012542B">
        <w:rPr>
          <w:lang w:val="es-US"/>
        </w:rPr>
        <w:t xml:space="preserve">Lenovo </w:t>
      </w:r>
      <w:r w:rsidR="0012542B" w:rsidRPr="0012542B">
        <w:rPr>
          <w:lang w:val="es-US"/>
        </w:rPr>
        <w:t>[</w:t>
      </w:r>
      <w:r w:rsidR="0012542B">
        <w:rPr>
          <w:lang w:val="es-US"/>
        </w:rPr>
        <w:t>4</w:t>
      </w:r>
      <w:r w:rsidR="0012542B" w:rsidRPr="0012542B">
        <w:rPr>
          <w:lang w:val="es-US"/>
        </w:rPr>
        <w:t>]</w:t>
      </w:r>
      <w:r w:rsidR="009461AF">
        <w:rPr>
          <w:lang w:val="es-US"/>
        </w:rPr>
        <w:t>, ZTE [6]</w:t>
      </w:r>
      <w:r w:rsidR="003A080F">
        <w:rPr>
          <w:lang w:val="es-US"/>
        </w:rPr>
        <w:t xml:space="preserve">, </w:t>
      </w:r>
      <w:r w:rsidR="003837D5">
        <w:rPr>
          <w:lang w:val="es-US"/>
        </w:rPr>
        <w:t>LGE [8]</w:t>
      </w:r>
    </w:p>
    <w:p w14:paraId="0A5CF8F0" w14:textId="77777777" w:rsidR="002940C9" w:rsidRPr="00966F07" w:rsidRDefault="002940C9" w:rsidP="001C4A07">
      <w:pPr>
        <w:pStyle w:val="ListBullet"/>
        <w:numPr>
          <w:ilvl w:val="0"/>
          <w:numId w:val="0"/>
        </w:numPr>
        <w:ind w:left="360" w:hanging="360"/>
        <w:rPr>
          <w:lang w:val="es-US"/>
        </w:rPr>
      </w:pPr>
    </w:p>
    <w:p w14:paraId="0E0FF8E6" w14:textId="669201D3" w:rsidR="00E2471C" w:rsidRDefault="00E2471C" w:rsidP="001C4A07">
      <w:pPr>
        <w:pStyle w:val="ListBullet"/>
        <w:numPr>
          <w:ilvl w:val="0"/>
          <w:numId w:val="0"/>
        </w:numPr>
        <w:ind w:left="360" w:hanging="360"/>
      </w:pPr>
      <w:r>
        <w:t>Scheduling of retransmissions</w:t>
      </w:r>
    </w:p>
    <w:p w14:paraId="156C8A27" w14:textId="45377A71" w:rsidR="00E2471C" w:rsidRDefault="00E2471C" w:rsidP="000F1D25">
      <w:pPr>
        <w:pStyle w:val="ListBullet"/>
      </w:pPr>
      <w:r>
        <w:t xml:space="preserve">Dynamic: Ericsson [1] </w:t>
      </w:r>
    </w:p>
    <w:p w14:paraId="0171D917" w14:textId="77777777" w:rsidR="002940C9" w:rsidRDefault="002940C9" w:rsidP="001C4A07">
      <w:pPr>
        <w:pStyle w:val="ListBullet"/>
        <w:numPr>
          <w:ilvl w:val="0"/>
          <w:numId w:val="0"/>
        </w:numPr>
        <w:ind w:left="360" w:hanging="360"/>
      </w:pPr>
    </w:p>
    <w:p w14:paraId="7C610AB4" w14:textId="2BC6B747" w:rsidR="00C40A42" w:rsidRDefault="00C40A42" w:rsidP="001C4A07">
      <w:pPr>
        <w:pStyle w:val="ListBullet"/>
        <w:numPr>
          <w:ilvl w:val="0"/>
          <w:numId w:val="0"/>
        </w:numPr>
        <w:ind w:left="360" w:hanging="360"/>
      </w:pPr>
      <w:r>
        <w:t>CFS PUR Support</w:t>
      </w:r>
    </w:p>
    <w:p w14:paraId="06C211D7" w14:textId="15DD6B6B" w:rsidR="00C40A42" w:rsidRPr="0098400C" w:rsidRDefault="00455699" w:rsidP="000F1D25">
      <w:pPr>
        <w:pStyle w:val="ListBullet"/>
        <w:rPr>
          <w:lang w:val="es-US"/>
        </w:rPr>
      </w:pPr>
      <w:r w:rsidRPr="0098400C">
        <w:rPr>
          <w:lang w:val="es-US"/>
        </w:rPr>
        <w:t xml:space="preserve">Yes: </w:t>
      </w:r>
      <w:r w:rsidR="002D104E" w:rsidRPr="0098400C">
        <w:rPr>
          <w:lang w:val="es-US"/>
        </w:rPr>
        <w:t xml:space="preserve">Lenovo [4], </w:t>
      </w:r>
      <w:r w:rsidRPr="0098400C">
        <w:rPr>
          <w:lang w:val="es-US"/>
        </w:rPr>
        <w:t>Sierra Wireless [5]</w:t>
      </w:r>
      <w:r w:rsidR="002D104E" w:rsidRPr="0098400C">
        <w:rPr>
          <w:lang w:val="es-US"/>
        </w:rPr>
        <w:t xml:space="preserve">, </w:t>
      </w:r>
      <w:r w:rsidR="0098400C">
        <w:rPr>
          <w:lang w:val="es-US"/>
        </w:rPr>
        <w:t>Xiaomi [7]</w:t>
      </w:r>
      <w:r w:rsidR="00921D06">
        <w:rPr>
          <w:lang w:val="es-US"/>
        </w:rPr>
        <w:t>, Nokia [9]</w:t>
      </w:r>
      <w:r w:rsidR="0090329E">
        <w:rPr>
          <w:lang w:val="es-US"/>
        </w:rPr>
        <w:t>, Intel [10]</w:t>
      </w:r>
      <w:r w:rsidR="008C2DA6">
        <w:rPr>
          <w:lang w:val="es-US"/>
        </w:rPr>
        <w:t>, Samsung [12]</w:t>
      </w:r>
    </w:p>
    <w:p w14:paraId="49FAFFCA" w14:textId="223FC561" w:rsidR="00455699" w:rsidRDefault="00455699" w:rsidP="000F1D25">
      <w:pPr>
        <w:pStyle w:val="ListBullet"/>
        <w:rPr>
          <w:lang w:val="es-US"/>
        </w:rPr>
      </w:pPr>
      <w:r w:rsidRPr="00455699">
        <w:rPr>
          <w:lang w:val="es-US"/>
        </w:rPr>
        <w:t xml:space="preserve">No CE </w:t>
      </w:r>
      <w:proofErr w:type="spellStart"/>
      <w:r w:rsidRPr="00455699">
        <w:rPr>
          <w:lang w:val="es-US"/>
        </w:rPr>
        <w:t>Mode</w:t>
      </w:r>
      <w:proofErr w:type="spellEnd"/>
      <w:r w:rsidRPr="00455699">
        <w:rPr>
          <w:lang w:val="es-US"/>
        </w:rPr>
        <w:t xml:space="preserve"> A: E</w:t>
      </w:r>
      <w:r>
        <w:rPr>
          <w:lang w:val="es-US"/>
        </w:rPr>
        <w:t xml:space="preserve">ricsson [1] </w:t>
      </w:r>
    </w:p>
    <w:p w14:paraId="0383EB17" w14:textId="0612FF96" w:rsidR="00C27563" w:rsidRPr="00455699" w:rsidRDefault="00C27563" w:rsidP="000F1D25">
      <w:pPr>
        <w:pStyle w:val="ListBullet"/>
        <w:rPr>
          <w:lang w:val="es-US"/>
        </w:rPr>
      </w:pPr>
      <w:r>
        <w:rPr>
          <w:lang w:val="es-US"/>
        </w:rPr>
        <w:t>No: ZTE [6]</w:t>
      </w:r>
    </w:p>
    <w:p w14:paraId="6DF23A19" w14:textId="77777777" w:rsidR="002940C9" w:rsidRDefault="002940C9" w:rsidP="001C4A07">
      <w:pPr>
        <w:pStyle w:val="ListBullet"/>
        <w:numPr>
          <w:ilvl w:val="0"/>
          <w:numId w:val="0"/>
        </w:numPr>
        <w:ind w:left="360" w:hanging="360"/>
      </w:pPr>
    </w:p>
    <w:p w14:paraId="3D6C90CC" w14:textId="07A206F9" w:rsidR="00C40A42" w:rsidRDefault="00C40A42" w:rsidP="001C4A07">
      <w:pPr>
        <w:pStyle w:val="ListBullet"/>
        <w:numPr>
          <w:ilvl w:val="0"/>
          <w:numId w:val="0"/>
        </w:numPr>
        <w:ind w:left="360" w:hanging="360"/>
      </w:pPr>
      <w:r>
        <w:t>CBS PUR Support</w:t>
      </w:r>
    </w:p>
    <w:p w14:paraId="0AFC6DAD" w14:textId="313ECC03" w:rsidR="00C40A42" w:rsidRDefault="00D069BA" w:rsidP="000F1D25">
      <w:pPr>
        <w:pStyle w:val="ListBullet"/>
        <w:rPr>
          <w:lang w:val="es-US"/>
        </w:rPr>
      </w:pPr>
      <w:r w:rsidRPr="0029564F">
        <w:rPr>
          <w:lang w:val="es-US"/>
        </w:rPr>
        <w:t xml:space="preserve">No: Ericsson [1], </w:t>
      </w:r>
      <w:r w:rsidR="00BB7009" w:rsidRPr="0029564F">
        <w:rPr>
          <w:lang w:val="es-US"/>
        </w:rPr>
        <w:t xml:space="preserve">Lenovo [4], </w:t>
      </w:r>
      <w:r w:rsidRPr="0029564F">
        <w:rPr>
          <w:lang w:val="es-US"/>
        </w:rPr>
        <w:t>Sierra Wireless [5]</w:t>
      </w:r>
      <w:r w:rsidR="00DF632B">
        <w:rPr>
          <w:lang w:val="es-US"/>
        </w:rPr>
        <w:t xml:space="preserve">, </w:t>
      </w:r>
      <w:r w:rsidR="00DF632B" w:rsidRPr="00DF632B">
        <w:rPr>
          <w:lang w:val="es-US"/>
        </w:rPr>
        <w:t>Xiaomi [7]</w:t>
      </w:r>
      <w:r w:rsidR="00DD436B">
        <w:rPr>
          <w:lang w:val="es-US"/>
        </w:rPr>
        <w:t>, Samsung [12]</w:t>
      </w:r>
      <w:r w:rsidR="00204A4E">
        <w:rPr>
          <w:lang w:val="es-US"/>
        </w:rPr>
        <w:t>, LGE</w:t>
      </w:r>
    </w:p>
    <w:p w14:paraId="0E38FFA1" w14:textId="461B3A55" w:rsidR="00E44D42" w:rsidRPr="00E44D42" w:rsidRDefault="00E44D42" w:rsidP="000F1D25">
      <w:pPr>
        <w:pStyle w:val="ListBullet"/>
      </w:pPr>
      <w:r w:rsidRPr="00E44D42">
        <w:t>Consider Support: Qualcomm [13]</w:t>
      </w:r>
      <w:r w:rsidR="00E61D3B">
        <w:t xml:space="preserve">, </w:t>
      </w:r>
      <w:r w:rsidR="00E61D3B">
        <w:rPr>
          <w:lang w:eastAsia="en-CA"/>
        </w:rPr>
        <w:t>Fraunhofer</w:t>
      </w:r>
    </w:p>
    <w:p w14:paraId="59E086DE" w14:textId="77777777" w:rsidR="002940C9" w:rsidRDefault="002940C9" w:rsidP="00450E29">
      <w:pPr>
        <w:pStyle w:val="ListBullet"/>
        <w:numPr>
          <w:ilvl w:val="0"/>
          <w:numId w:val="0"/>
        </w:numPr>
        <w:ind w:left="360" w:hanging="360"/>
        <w:rPr>
          <w:lang w:val="en-CA"/>
        </w:rPr>
      </w:pPr>
    </w:p>
    <w:p w14:paraId="1A622275" w14:textId="00ABCCE8" w:rsidR="00450E29" w:rsidRDefault="00450E29" w:rsidP="00450E29">
      <w:pPr>
        <w:pStyle w:val="ListBullet"/>
        <w:numPr>
          <w:ilvl w:val="0"/>
          <w:numId w:val="0"/>
        </w:numPr>
        <w:ind w:left="360" w:hanging="360"/>
        <w:rPr>
          <w:lang w:val="en-CA"/>
        </w:rPr>
      </w:pPr>
      <w:r w:rsidRPr="00450E29">
        <w:rPr>
          <w:lang w:val="en-CA"/>
        </w:rPr>
        <w:t>Connected m</w:t>
      </w:r>
      <w:r>
        <w:rPr>
          <w:lang w:val="en-CA"/>
        </w:rPr>
        <w:t>ode Support</w:t>
      </w:r>
    </w:p>
    <w:p w14:paraId="2FE923B5" w14:textId="1759C581" w:rsidR="00450E29" w:rsidRDefault="00450E29" w:rsidP="000F1D25">
      <w:pPr>
        <w:pStyle w:val="ListBullet"/>
        <w:rPr>
          <w:lang w:val="en-CA"/>
        </w:rPr>
      </w:pPr>
      <w:r>
        <w:rPr>
          <w:lang w:val="en-CA"/>
        </w:rPr>
        <w:t>No: Sierra Wireless [5], Samsung [12]</w:t>
      </w:r>
      <w:r w:rsidR="00204A4E">
        <w:rPr>
          <w:lang w:val="en-CA"/>
        </w:rPr>
        <w:t>, LGE</w:t>
      </w:r>
    </w:p>
    <w:p w14:paraId="5E3871BD" w14:textId="73B3E321" w:rsidR="00450E29" w:rsidRPr="00450E29" w:rsidRDefault="00450E29" w:rsidP="000F1D25">
      <w:pPr>
        <w:pStyle w:val="ListBullet"/>
        <w:rPr>
          <w:lang w:val="en-CA"/>
        </w:rPr>
      </w:pPr>
      <w:r>
        <w:rPr>
          <w:lang w:val="en-CA"/>
        </w:rPr>
        <w:t>Yes: Intel [</w:t>
      </w:r>
      <w:r w:rsidR="004D0BE5">
        <w:rPr>
          <w:lang w:val="en-CA"/>
        </w:rPr>
        <w:t>10</w:t>
      </w:r>
      <w:r>
        <w:rPr>
          <w:lang w:val="en-CA"/>
        </w:rPr>
        <w:t>]</w:t>
      </w:r>
    </w:p>
    <w:p w14:paraId="24ADB077" w14:textId="77E4A6F6" w:rsidR="002940C9" w:rsidRDefault="002940C9" w:rsidP="001C4A07">
      <w:pPr>
        <w:pStyle w:val="ListBullet"/>
        <w:numPr>
          <w:ilvl w:val="0"/>
          <w:numId w:val="0"/>
        </w:numPr>
        <w:ind w:left="360" w:hanging="360"/>
      </w:pPr>
    </w:p>
    <w:p w14:paraId="2CA40310" w14:textId="77777777" w:rsidR="000F1D25" w:rsidRDefault="000F1D25" w:rsidP="000F1D25">
      <w:pPr>
        <w:pStyle w:val="ListBullet"/>
        <w:numPr>
          <w:ilvl w:val="0"/>
          <w:numId w:val="0"/>
        </w:numPr>
      </w:pPr>
      <w:r>
        <w:t>CE mode B support:</w:t>
      </w:r>
    </w:p>
    <w:p w14:paraId="2B1648CB" w14:textId="77777777" w:rsidR="000F1D25" w:rsidRDefault="000F1D25" w:rsidP="000F1D25">
      <w:pPr>
        <w:pStyle w:val="ListBullet"/>
      </w:pPr>
      <w:r>
        <w:t>No – Samsung [12]</w:t>
      </w:r>
    </w:p>
    <w:p w14:paraId="19E6219B" w14:textId="77777777" w:rsidR="000F1D25" w:rsidRDefault="000F1D25" w:rsidP="001C4A07">
      <w:pPr>
        <w:pStyle w:val="ListBullet"/>
        <w:numPr>
          <w:ilvl w:val="0"/>
          <w:numId w:val="0"/>
        </w:numPr>
        <w:ind w:left="360" w:hanging="360"/>
      </w:pPr>
    </w:p>
    <w:p w14:paraId="683D91C3" w14:textId="77777777" w:rsidR="002940C9" w:rsidRDefault="002940C9" w:rsidP="002940C9">
      <w:pPr>
        <w:pStyle w:val="ListBullet"/>
        <w:numPr>
          <w:ilvl w:val="0"/>
          <w:numId w:val="0"/>
        </w:numPr>
        <w:ind w:left="360" w:hanging="360"/>
      </w:pPr>
      <w:r>
        <w:t xml:space="preserve">Support UE-group RNTI </w:t>
      </w:r>
    </w:p>
    <w:p w14:paraId="1D0DCAB2" w14:textId="77777777" w:rsidR="002940C9" w:rsidRDefault="002940C9" w:rsidP="002940C9">
      <w:pPr>
        <w:pStyle w:val="ListBullet"/>
      </w:pPr>
      <w:r>
        <w:t xml:space="preserve">Yes - </w:t>
      </w:r>
      <w:r w:rsidRPr="00F04C78">
        <w:t>Huawei [2]</w:t>
      </w:r>
    </w:p>
    <w:p w14:paraId="3525D4DF" w14:textId="77777777" w:rsidR="002940C9" w:rsidRDefault="002940C9" w:rsidP="002940C9">
      <w:pPr>
        <w:pStyle w:val="ListBullet"/>
      </w:pPr>
      <w:r>
        <w:t>No – ZTE [6]</w:t>
      </w:r>
    </w:p>
    <w:p w14:paraId="42C3AFD7" w14:textId="77777777" w:rsidR="002940C9" w:rsidRDefault="002940C9" w:rsidP="001C4A07">
      <w:pPr>
        <w:pStyle w:val="ListBullet"/>
        <w:numPr>
          <w:ilvl w:val="0"/>
          <w:numId w:val="0"/>
        </w:numPr>
        <w:ind w:left="360" w:hanging="360"/>
      </w:pPr>
    </w:p>
    <w:p w14:paraId="0D565438" w14:textId="69FA912B" w:rsidR="002C595B" w:rsidRDefault="002C595B" w:rsidP="002C595B">
      <w:pPr>
        <w:pStyle w:val="ListBullet"/>
        <w:numPr>
          <w:ilvl w:val="0"/>
          <w:numId w:val="0"/>
        </w:numPr>
        <w:tabs>
          <w:tab w:val="num" w:pos="360"/>
        </w:tabs>
        <w:ind w:left="360" w:hanging="360"/>
      </w:pPr>
      <w:r>
        <w:t xml:space="preserve">Power Control - Ericsson [1], </w:t>
      </w:r>
      <w:r w:rsidRPr="009758DB">
        <w:t>Huawei [2]</w:t>
      </w:r>
      <w:r w:rsidR="00204A4E">
        <w:t>, LGE</w:t>
      </w:r>
    </w:p>
    <w:p w14:paraId="22C1848B" w14:textId="77777777" w:rsidR="002C384D" w:rsidRDefault="002C384D" w:rsidP="002C595B"/>
    <w:p w14:paraId="439AB780" w14:textId="1B623CC1" w:rsidR="002C595B" w:rsidRDefault="002C595B" w:rsidP="002C595B">
      <w:r>
        <w:t>Frequency hopping support for MPDCCH and PDSCH – Qualcomm [13]</w:t>
      </w:r>
    </w:p>
    <w:p w14:paraId="16613F07" w14:textId="77777777" w:rsidR="002C384D" w:rsidRDefault="002C384D" w:rsidP="001C4A07">
      <w:pPr>
        <w:pStyle w:val="ListBullet"/>
        <w:numPr>
          <w:ilvl w:val="0"/>
          <w:numId w:val="0"/>
        </w:numPr>
      </w:pPr>
    </w:p>
    <w:p w14:paraId="71A027DB" w14:textId="75068675" w:rsidR="008E27A6" w:rsidRDefault="000D214F" w:rsidP="001C4A07">
      <w:pPr>
        <w:pStyle w:val="ListBullet"/>
        <w:numPr>
          <w:ilvl w:val="0"/>
          <w:numId w:val="0"/>
        </w:numPr>
      </w:pPr>
      <w:r w:rsidRPr="002C595B">
        <w:t xml:space="preserve">Support PDCCH Order </w:t>
      </w:r>
      <w:r w:rsidR="0052709F" w:rsidRPr="002C595B">
        <w:t>in PUR SS – ZTE [6]</w:t>
      </w:r>
      <w:r w:rsidRPr="002C595B">
        <w:t xml:space="preserve">, </w:t>
      </w:r>
      <w:r w:rsidR="003837D5" w:rsidRPr="002C595B">
        <w:t>LGE [8]</w:t>
      </w:r>
    </w:p>
    <w:p w14:paraId="622D1918" w14:textId="77777777" w:rsidR="00A964AE" w:rsidRDefault="00A964AE" w:rsidP="001C4A07">
      <w:pPr>
        <w:pStyle w:val="ListBullet"/>
        <w:numPr>
          <w:ilvl w:val="0"/>
          <w:numId w:val="0"/>
        </w:numPr>
      </w:pPr>
    </w:p>
    <w:p w14:paraId="42FEF6E8" w14:textId="6E4BA8D1" w:rsidR="00A74D3F" w:rsidRDefault="00A74D3F" w:rsidP="0012067E">
      <w:pPr>
        <w:pStyle w:val="Heading2"/>
      </w:pPr>
      <w:r>
        <w:t>RAN2 topics:</w:t>
      </w:r>
    </w:p>
    <w:p w14:paraId="35C89D38" w14:textId="64618D56" w:rsidR="00A74D3F" w:rsidRDefault="00A74D3F" w:rsidP="001A191B">
      <w:r>
        <w:t>PUR release mechanisms</w:t>
      </w:r>
      <w:r w:rsidR="00B85A08">
        <w:t xml:space="preserve"> - </w:t>
      </w:r>
      <w:r w:rsidR="008D5523">
        <w:t xml:space="preserve">Huawei [2], </w:t>
      </w:r>
      <w:r w:rsidR="00B85A08" w:rsidRPr="00B85A08">
        <w:t>NTT DOCOMO</w:t>
      </w:r>
      <w:r w:rsidR="00B85A08">
        <w:t xml:space="preserve"> [3]</w:t>
      </w:r>
      <w:r w:rsidR="00001FF6">
        <w:t>, Lenovo [4]</w:t>
      </w:r>
      <w:r w:rsidR="00AE0F4F">
        <w:t>, Samsung [12]</w:t>
      </w:r>
      <w:r w:rsidR="00001FF6">
        <w:t xml:space="preserve"> </w:t>
      </w:r>
    </w:p>
    <w:p w14:paraId="0D78091E" w14:textId="77777777" w:rsidR="001A191B" w:rsidRDefault="001A191B" w:rsidP="001A191B"/>
    <w:p w14:paraId="63F75CD4" w14:textId="51027474" w:rsidR="0092560C" w:rsidRDefault="0092560C" w:rsidP="001A191B">
      <w:r>
        <w:t xml:space="preserve">PUR reconfiguration request – </w:t>
      </w:r>
      <w:r w:rsidR="00314C4A" w:rsidRPr="00B76EB0">
        <w:t>Huawei [2]</w:t>
      </w:r>
      <w:r w:rsidR="00314C4A">
        <w:t xml:space="preserve">, </w:t>
      </w:r>
      <w:r>
        <w:t>Sony [11]</w:t>
      </w:r>
    </w:p>
    <w:p w14:paraId="663A5497" w14:textId="77777777" w:rsidR="001A191B" w:rsidRDefault="001A191B" w:rsidP="001A191B"/>
    <w:p w14:paraId="30457FE1" w14:textId="66CC0583" w:rsidR="00A74D3F" w:rsidRDefault="00A74D3F" w:rsidP="001A191B">
      <w:r>
        <w:t>PUR skipping configuration</w:t>
      </w:r>
      <w:r w:rsidR="00B85A08">
        <w:t xml:space="preserve"> -</w:t>
      </w:r>
      <w:r w:rsidR="00896398">
        <w:t xml:space="preserve">Huawei [2], </w:t>
      </w:r>
      <w:r w:rsidR="00B85A08" w:rsidRPr="00B85A08">
        <w:t>NTT DOCOMO</w:t>
      </w:r>
      <w:r w:rsidR="00B85A08">
        <w:t xml:space="preserve"> [3]</w:t>
      </w:r>
    </w:p>
    <w:p w14:paraId="3BFC5891" w14:textId="77777777" w:rsidR="001A191B" w:rsidRDefault="001A191B" w:rsidP="001A191B"/>
    <w:p w14:paraId="284F65FC" w14:textId="1225122C" w:rsidR="006833F1" w:rsidRPr="000C0B45" w:rsidRDefault="006833F1" w:rsidP="001A191B">
      <w:r>
        <w:t xml:space="preserve">PUR SS duration </w:t>
      </w:r>
      <w:r w:rsidR="00944A60">
        <w:t>details</w:t>
      </w:r>
      <w:r w:rsidR="00453F46">
        <w:t xml:space="preserve"> </w:t>
      </w:r>
      <w:r>
        <w:t>– Nokia [9]</w:t>
      </w:r>
    </w:p>
    <w:p w14:paraId="71DDD804" w14:textId="01A7B275" w:rsidR="00F67956" w:rsidRDefault="00F67956" w:rsidP="00B64DD4">
      <w:pPr>
        <w:pStyle w:val="Heading1"/>
        <w:numPr>
          <w:ilvl w:val="0"/>
          <w:numId w:val="0"/>
        </w:numPr>
      </w:pPr>
      <w:r w:rsidRPr="000C0B45">
        <w:t>Appendix</w:t>
      </w:r>
      <w:r w:rsidR="00447A7A" w:rsidRPr="000C0B45">
        <w:t xml:space="preserve"> I</w:t>
      </w:r>
      <w:r w:rsidRPr="000C0B45">
        <w:t xml:space="preserve">: </w:t>
      </w:r>
      <w:r w:rsidR="00016CC8" w:rsidRPr="000C0B45">
        <w:t xml:space="preserve">LTE-M PUR </w:t>
      </w:r>
      <w:r w:rsidRPr="000C0B45">
        <w:t>Tdocs</w:t>
      </w:r>
    </w:p>
    <w:p w14:paraId="1975ED7A" w14:textId="77777777" w:rsidR="00B64DD4" w:rsidRPr="00B64DD4" w:rsidRDefault="00B64DD4" w:rsidP="00B64DD4">
      <w:pPr>
        <w:pStyle w:val="BodyText"/>
      </w:pPr>
    </w:p>
    <w:p w14:paraId="7A513095" w14:textId="2EE7F148" w:rsidR="005D7B49" w:rsidRPr="000C0B45" w:rsidRDefault="00771710" w:rsidP="005D7B49">
      <w:pPr>
        <w:pStyle w:val="TdocReference"/>
        <w:rPr>
          <w:rFonts w:asciiTheme="minorHAnsi" w:hAnsiTheme="minorHAnsi" w:cstheme="minorHAnsi"/>
        </w:rPr>
      </w:pPr>
      <w:hyperlink r:id="rId7" w:history="1">
        <w:r w:rsidR="007A0B35" w:rsidRPr="007A0B35">
          <w:rPr>
            <w:rStyle w:val="Hyperlink"/>
            <w:rFonts w:asciiTheme="minorHAnsi" w:hAnsiTheme="minorHAnsi" w:cstheme="minorHAnsi"/>
          </w:rPr>
          <w:t>R1-1905957</w:t>
        </w:r>
      </w:hyperlink>
      <w:r w:rsidR="005D7B49" w:rsidRPr="000C0B45">
        <w:rPr>
          <w:rFonts w:asciiTheme="minorHAnsi" w:hAnsiTheme="minorHAnsi" w:cstheme="minorHAnsi"/>
        </w:rPr>
        <w:tab/>
        <w:t>Support for transmission in preconfigured UL resources in LTE-MTC</w:t>
      </w:r>
      <w:r w:rsidR="005D7B49" w:rsidRPr="000C0B45">
        <w:rPr>
          <w:rFonts w:asciiTheme="minorHAnsi" w:hAnsiTheme="minorHAnsi" w:cstheme="minorHAnsi"/>
        </w:rPr>
        <w:tab/>
        <w:t>Ericsson</w:t>
      </w:r>
    </w:p>
    <w:p w14:paraId="17C1BFD7" w14:textId="15D26240" w:rsidR="005D7B49" w:rsidRPr="000C0B45" w:rsidRDefault="00771710" w:rsidP="005D7B49">
      <w:pPr>
        <w:pStyle w:val="TdocReference"/>
        <w:rPr>
          <w:rFonts w:asciiTheme="minorHAnsi" w:hAnsiTheme="minorHAnsi" w:cstheme="minorHAnsi"/>
        </w:rPr>
      </w:pPr>
      <w:hyperlink r:id="rId8" w:history="1">
        <w:r w:rsidR="00A01603" w:rsidRPr="00A01603">
          <w:rPr>
            <w:rStyle w:val="Hyperlink"/>
            <w:rFonts w:asciiTheme="minorHAnsi" w:hAnsiTheme="minorHAnsi" w:cstheme="minorHAnsi"/>
          </w:rPr>
          <w:t>R1-1905980</w:t>
        </w:r>
      </w:hyperlink>
      <w:r w:rsidR="005D7B49" w:rsidRPr="000C0B45">
        <w:rPr>
          <w:rFonts w:asciiTheme="minorHAnsi" w:hAnsiTheme="minorHAnsi" w:cstheme="minorHAnsi"/>
        </w:rPr>
        <w:tab/>
        <w:t>UL transmission in preconfigured resource</w:t>
      </w:r>
      <w:r w:rsidR="005D7B49" w:rsidRPr="000C0B45">
        <w:rPr>
          <w:rFonts w:asciiTheme="minorHAnsi" w:hAnsiTheme="minorHAnsi" w:cstheme="minorHAnsi"/>
        </w:rPr>
        <w:tab/>
        <w:t>Huawei, HiSilicon</w:t>
      </w:r>
    </w:p>
    <w:p w14:paraId="7EE94A62" w14:textId="2C2B26EE" w:rsidR="005D7B49" w:rsidRPr="000C0B45" w:rsidRDefault="00771710" w:rsidP="005D7B49">
      <w:pPr>
        <w:pStyle w:val="TdocReference"/>
        <w:rPr>
          <w:rFonts w:asciiTheme="minorHAnsi" w:hAnsiTheme="minorHAnsi" w:cstheme="minorHAnsi"/>
        </w:rPr>
      </w:pPr>
      <w:hyperlink r:id="rId9" w:history="1">
        <w:r w:rsidR="00333B27" w:rsidRPr="007A0B35">
          <w:rPr>
            <w:rStyle w:val="Hyperlink"/>
            <w:rFonts w:asciiTheme="minorHAnsi" w:hAnsiTheme="minorHAnsi" w:cstheme="minorHAnsi"/>
          </w:rPr>
          <w:t>R1-1906187</w:t>
        </w:r>
      </w:hyperlink>
      <w:r w:rsidR="005D7B49" w:rsidRPr="000C0B45">
        <w:rPr>
          <w:rFonts w:asciiTheme="minorHAnsi" w:hAnsiTheme="minorHAnsi" w:cstheme="minorHAnsi"/>
        </w:rPr>
        <w:tab/>
        <w:t>Discussion on preconfigured UL resources in MTC</w:t>
      </w:r>
      <w:r w:rsidR="005D7B49" w:rsidRPr="000C0B45">
        <w:rPr>
          <w:rFonts w:asciiTheme="minorHAnsi" w:hAnsiTheme="minorHAnsi" w:cstheme="minorHAnsi"/>
        </w:rPr>
        <w:tab/>
        <w:t>NTT DOCOMO, INC.</w:t>
      </w:r>
    </w:p>
    <w:p w14:paraId="56D7830B" w14:textId="5B0C64BD" w:rsidR="005D7B49" w:rsidRPr="000C0B45" w:rsidRDefault="00771710" w:rsidP="005D7B49">
      <w:pPr>
        <w:pStyle w:val="TdocReference"/>
        <w:rPr>
          <w:rFonts w:asciiTheme="minorHAnsi" w:hAnsiTheme="minorHAnsi" w:cstheme="minorHAnsi"/>
        </w:rPr>
      </w:pPr>
      <w:hyperlink r:id="rId10" w:history="1">
        <w:r w:rsidR="00333B27" w:rsidRPr="007A0B35">
          <w:rPr>
            <w:rStyle w:val="Hyperlink"/>
            <w:rFonts w:asciiTheme="minorHAnsi" w:hAnsiTheme="minorHAnsi" w:cstheme="minorHAnsi"/>
          </w:rPr>
          <w:t>R1-1906278</w:t>
        </w:r>
      </w:hyperlink>
      <w:r w:rsidR="005D7B49" w:rsidRPr="000C0B45">
        <w:rPr>
          <w:rFonts w:asciiTheme="minorHAnsi" w:hAnsiTheme="minorHAnsi" w:cstheme="minorHAnsi"/>
        </w:rPr>
        <w:tab/>
        <w:t>UL transmission in preconfigured resources for eMTC</w:t>
      </w:r>
      <w:r w:rsidR="005D7B49" w:rsidRPr="000C0B45">
        <w:rPr>
          <w:rFonts w:asciiTheme="minorHAnsi" w:hAnsiTheme="minorHAnsi" w:cstheme="minorHAnsi"/>
        </w:rPr>
        <w:tab/>
      </w:r>
      <w:r w:rsidR="00001FF6">
        <w:rPr>
          <w:rFonts w:asciiTheme="minorHAnsi" w:hAnsiTheme="minorHAnsi" w:cstheme="minorHAnsi"/>
        </w:rPr>
        <w:t xml:space="preserve">   </w:t>
      </w:r>
      <w:r w:rsidR="005D7B49" w:rsidRPr="000C0B45">
        <w:rPr>
          <w:rFonts w:asciiTheme="minorHAnsi" w:hAnsiTheme="minorHAnsi" w:cstheme="minorHAnsi"/>
        </w:rPr>
        <w:t>Lenovo, Motorola Mobility</w:t>
      </w:r>
    </w:p>
    <w:p w14:paraId="24CB1723" w14:textId="412E12DA" w:rsidR="005D7B49" w:rsidRPr="000C0B45" w:rsidRDefault="00771710" w:rsidP="005D7B49">
      <w:pPr>
        <w:pStyle w:val="TdocReference"/>
        <w:rPr>
          <w:rFonts w:asciiTheme="minorHAnsi" w:hAnsiTheme="minorHAnsi" w:cstheme="minorHAnsi"/>
        </w:rPr>
      </w:pPr>
      <w:hyperlink r:id="rId11" w:history="1">
        <w:r w:rsidR="005D7B49" w:rsidRPr="007A0B35">
          <w:rPr>
            <w:rStyle w:val="Hyperlink"/>
            <w:rFonts w:asciiTheme="minorHAnsi" w:hAnsiTheme="minorHAnsi" w:cstheme="minorHAnsi"/>
          </w:rPr>
          <w:t>R1-1906460</w:t>
        </w:r>
      </w:hyperlink>
      <w:r w:rsidR="005D7B49" w:rsidRPr="000C0B45">
        <w:rPr>
          <w:rFonts w:asciiTheme="minorHAnsi" w:hAnsiTheme="minorHAnsi" w:cstheme="minorHAnsi"/>
        </w:rPr>
        <w:tab/>
        <w:t>LTE-M Pre-configured UL Resources Design Considerations</w:t>
      </w:r>
      <w:r w:rsidR="005D7B49" w:rsidRPr="000C0B45">
        <w:rPr>
          <w:rFonts w:asciiTheme="minorHAnsi" w:hAnsiTheme="minorHAnsi" w:cstheme="minorHAnsi"/>
        </w:rPr>
        <w:tab/>
        <w:t>Sierra Wireless, S.A.</w:t>
      </w:r>
    </w:p>
    <w:p w14:paraId="1E4360E6" w14:textId="0030B89E" w:rsidR="005D7B49" w:rsidRPr="000C0B45" w:rsidRDefault="00771710" w:rsidP="005D7B49">
      <w:pPr>
        <w:pStyle w:val="TdocReference"/>
        <w:rPr>
          <w:rFonts w:asciiTheme="minorHAnsi" w:hAnsiTheme="minorHAnsi" w:cstheme="minorHAnsi"/>
        </w:rPr>
      </w:pPr>
      <w:hyperlink r:id="rId12" w:history="1">
        <w:r w:rsidR="00333B27" w:rsidRPr="007A0B35">
          <w:rPr>
            <w:rStyle w:val="Hyperlink"/>
            <w:rFonts w:asciiTheme="minorHAnsi" w:hAnsiTheme="minorHAnsi" w:cstheme="minorHAnsi"/>
          </w:rPr>
          <w:t>R1-1906496</w:t>
        </w:r>
      </w:hyperlink>
      <w:r w:rsidR="005D7B49" w:rsidRPr="000C0B45">
        <w:rPr>
          <w:rFonts w:asciiTheme="minorHAnsi" w:hAnsiTheme="minorHAnsi" w:cstheme="minorHAnsi"/>
        </w:rPr>
        <w:tab/>
        <w:t>Support for transmission in preconfigured UL resources for MTC</w:t>
      </w:r>
      <w:r w:rsidR="005D7B49" w:rsidRPr="000C0B45">
        <w:rPr>
          <w:rFonts w:asciiTheme="minorHAnsi" w:hAnsiTheme="minorHAnsi" w:cstheme="minorHAnsi"/>
        </w:rPr>
        <w:tab/>
        <w:t>ZTE</w:t>
      </w:r>
    </w:p>
    <w:p w14:paraId="19E92076" w14:textId="0726D00B" w:rsidR="005D7B49" w:rsidRPr="000C0B45" w:rsidRDefault="00771710" w:rsidP="005D7B49">
      <w:pPr>
        <w:pStyle w:val="TdocReference"/>
        <w:rPr>
          <w:rFonts w:asciiTheme="minorHAnsi" w:hAnsiTheme="minorHAnsi" w:cstheme="minorHAnsi"/>
        </w:rPr>
      </w:pPr>
      <w:hyperlink r:id="rId13" w:history="1">
        <w:r w:rsidR="00333B27" w:rsidRPr="007A0B35">
          <w:rPr>
            <w:rStyle w:val="Hyperlink"/>
            <w:rFonts w:asciiTheme="minorHAnsi" w:hAnsiTheme="minorHAnsi" w:cstheme="minorHAnsi"/>
          </w:rPr>
          <w:t>R1-1906575</w:t>
        </w:r>
      </w:hyperlink>
      <w:r w:rsidR="005D7B49" w:rsidRPr="000C0B45">
        <w:rPr>
          <w:rFonts w:asciiTheme="minorHAnsi" w:hAnsiTheme="minorHAnsi" w:cstheme="minorHAnsi"/>
        </w:rPr>
        <w:tab/>
        <w:t>Discussion on transmission in preconfigured UL resources</w:t>
      </w:r>
      <w:r w:rsidR="005D7B49" w:rsidRPr="000C0B45">
        <w:rPr>
          <w:rFonts w:asciiTheme="minorHAnsi" w:hAnsiTheme="minorHAnsi" w:cstheme="minorHAnsi"/>
        </w:rPr>
        <w:tab/>
        <w:t>Beijing Xiaomi Software Tech</w:t>
      </w:r>
    </w:p>
    <w:p w14:paraId="1F8F1E98" w14:textId="4A33150F" w:rsidR="005D7B49" w:rsidRPr="000C0B45" w:rsidRDefault="00771710" w:rsidP="005D7B49">
      <w:pPr>
        <w:pStyle w:val="TdocReference"/>
        <w:rPr>
          <w:rFonts w:asciiTheme="minorHAnsi" w:hAnsiTheme="minorHAnsi" w:cstheme="minorHAnsi"/>
        </w:rPr>
      </w:pPr>
      <w:hyperlink r:id="rId14" w:history="1">
        <w:r w:rsidR="007A0B35" w:rsidRPr="007A0B35">
          <w:rPr>
            <w:rStyle w:val="Hyperlink"/>
            <w:rFonts w:asciiTheme="minorHAnsi" w:hAnsiTheme="minorHAnsi" w:cstheme="minorHAnsi"/>
          </w:rPr>
          <w:t>R1-1906682</w:t>
        </w:r>
      </w:hyperlink>
      <w:r w:rsidR="005D7B49" w:rsidRPr="000C0B45">
        <w:rPr>
          <w:rFonts w:asciiTheme="minorHAnsi" w:hAnsiTheme="minorHAnsi" w:cstheme="minorHAnsi"/>
        </w:rPr>
        <w:tab/>
        <w:t>Discussion on preconfigured UL resources in MTC</w:t>
      </w:r>
      <w:r w:rsidR="005D7B49" w:rsidRPr="000C0B45">
        <w:rPr>
          <w:rFonts w:asciiTheme="minorHAnsi" w:hAnsiTheme="minorHAnsi" w:cstheme="minorHAnsi"/>
        </w:rPr>
        <w:tab/>
        <w:t>LG Electronics</w:t>
      </w:r>
    </w:p>
    <w:p w14:paraId="50956AE2" w14:textId="5A19EDCD" w:rsidR="005D7B49" w:rsidRPr="000C0B45" w:rsidRDefault="00771710" w:rsidP="005D7B49">
      <w:pPr>
        <w:pStyle w:val="TdocReference"/>
        <w:rPr>
          <w:rFonts w:asciiTheme="minorHAnsi" w:hAnsiTheme="minorHAnsi" w:cstheme="minorHAnsi"/>
        </w:rPr>
      </w:pPr>
      <w:hyperlink r:id="rId15" w:history="1">
        <w:r w:rsidR="00333B27" w:rsidRPr="007A0B35">
          <w:rPr>
            <w:rStyle w:val="Hyperlink"/>
            <w:rFonts w:asciiTheme="minorHAnsi" w:hAnsiTheme="minorHAnsi" w:cstheme="minorHAnsi"/>
          </w:rPr>
          <w:t>R1-1906702</w:t>
        </w:r>
      </w:hyperlink>
      <w:r w:rsidR="005D7B49" w:rsidRPr="000C0B45">
        <w:rPr>
          <w:rFonts w:asciiTheme="minorHAnsi" w:hAnsiTheme="minorHAnsi" w:cstheme="minorHAnsi"/>
        </w:rPr>
        <w:tab/>
        <w:t>Transmission in preconfigured UL resources</w:t>
      </w:r>
      <w:r w:rsidR="005D7B49" w:rsidRPr="000C0B45">
        <w:rPr>
          <w:rFonts w:asciiTheme="minorHAnsi" w:hAnsiTheme="minorHAnsi" w:cstheme="minorHAnsi"/>
        </w:rPr>
        <w:tab/>
        <w:t>Nokia, Nokia Shanghai Bell</w:t>
      </w:r>
    </w:p>
    <w:p w14:paraId="0F324CC0" w14:textId="148DC039" w:rsidR="005D7B49" w:rsidRPr="000C0B45" w:rsidRDefault="00771710" w:rsidP="005D7B49">
      <w:pPr>
        <w:pStyle w:val="TdocReference"/>
        <w:rPr>
          <w:rFonts w:asciiTheme="minorHAnsi" w:hAnsiTheme="minorHAnsi" w:cstheme="minorHAnsi"/>
        </w:rPr>
      </w:pPr>
      <w:hyperlink r:id="rId16" w:history="1">
        <w:r w:rsidR="007A0B35" w:rsidRPr="007A0B35">
          <w:rPr>
            <w:rStyle w:val="Hyperlink"/>
            <w:rFonts w:asciiTheme="minorHAnsi" w:hAnsiTheme="minorHAnsi" w:cstheme="minorHAnsi"/>
          </w:rPr>
          <w:t>R1-1906769</w:t>
        </w:r>
      </w:hyperlink>
      <w:r w:rsidR="005D7B49" w:rsidRPr="000C0B45">
        <w:rPr>
          <w:rFonts w:asciiTheme="minorHAnsi" w:hAnsiTheme="minorHAnsi" w:cstheme="minorHAnsi"/>
        </w:rPr>
        <w:tab/>
        <w:t>UL transmission in preconfigured resources for eMTC</w:t>
      </w:r>
      <w:r w:rsidR="005D7B49" w:rsidRPr="000C0B45">
        <w:rPr>
          <w:rFonts w:asciiTheme="minorHAnsi" w:hAnsiTheme="minorHAnsi" w:cstheme="minorHAnsi"/>
        </w:rPr>
        <w:tab/>
      </w:r>
      <w:r w:rsidR="00051927">
        <w:rPr>
          <w:rFonts w:asciiTheme="minorHAnsi" w:hAnsiTheme="minorHAnsi" w:cstheme="minorHAnsi"/>
        </w:rPr>
        <w:t xml:space="preserve"> </w:t>
      </w:r>
      <w:r w:rsidR="005D7B49" w:rsidRPr="000C0B45">
        <w:rPr>
          <w:rFonts w:asciiTheme="minorHAnsi" w:hAnsiTheme="minorHAnsi" w:cstheme="minorHAnsi"/>
        </w:rPr>
        <w:t>Intel Corporation</w:t>
      </w:r>
    </w:p>
    <w:p w14:paraId="17B723C4" w14:textId="61831009" w:rsidR="005D7B49" w:rsidRPr="000C0B45" w:rsidRDefault="00771710" w:rsidP="005D7B49">
      <w:pPr>
        <w:pStyle w:val="TdocReference"/>
        <w:rPr>
          <w:rFonts w:asciiTheme="minorHAnsi" w:hAnsiTheme="minorHAnsi" w:cstheme="minorHAnsi"/>
        </w:rPr>
      </w:pPr>
      <w:hyperlink r:id="rId17" w:history="1">
        <w:r w:rsidR="00333B27" w:rsidRPr="007A0B35">
          <w:rPr>
            <w:rStyle w:val="Hyperlink"/>
            <w:rFonts w:asciiTheme="minorHAnsi" w:hAnsiTheme="minorHAnsi" w:cstheme="minorHAnsi"/>
          </w:rPr>
          <w:t>R1-1906845</w:t>
        </w:r>
      </w:hyperlink>
      <w:r w:rsidR="005D7B49" w:rsidRPr="000C0B45">
        <w:rPr>
          <w:rFonts w:asciiTheme="minorHAnsi" w:hAnsiTheme="minorHAnsi" w:cstheme="minorHAnsi"/>
        </w:rPr>
        <w:tab/>
        <w:t>Remaining issues in PUR</w:t>
      </w:r>
      <w:r w:rsidR="005D7B49" w:rsidRPr="000C0B45">
        <w:rPr>
          <w:rFonts w:asciiTheme="minorHAnsi" w:hAnsiTheme="minorHAnsi" w:cstheme="minorHAnsi"/>
        </w:rPr>
        <w:tab/>
        <w:t>Sony</w:t>
      </w:r>
    </w:p>
    <w:p w14:paraId="67E3CAA7" w14:textId="3990DC07" w:rsidR="005D7B49" w:rsidRPr="000C0B45" w:rsidRDefault="00771710" w:rsidP="005D7B49">
      <w:pPr>
        <w:pStyle w:val="TdocReference"/>
        <w:rPr>
          <w:rFonts w:asciiTheme="minorHAnsi" w:hAnsiTheme="minorHAnsi" w:cstheme="minorHAnsi"/>
        </w:rPr>
      </w:pPr>
      <w:hyperlink r:id="rId18" w:history="1">
        <w:r w:rsidR="00333B27" w:rsidRPr="007A0B35">
          <w:rPr>
            <w:rStyle w:val="Hyperlink"/>
            <w:rFonts w:asciiTheme="minorHAnsi" w:hAnsiTheme="minorHAnsi" w:cstheme="minorHAnsi"/>
          </w:rPr>
          <w:t>R1-1906893</w:t>
        </w:r>
      </w:hyperlink>
      <w:r w:rsidR="005D7B49" w:rsidRPr="000C0B45">
        <w:rPr>
          <w:rFonts w:asciiTheme="minorHAnsi" w:hAnsiTheme="minorHAnsi" w:cstheme="minorHAnsi"/>
        </w:rPr>
        <w:tab/>
        <w:t xml:space="preserve">Discussion on transmission in preconfigured UL </w:t>
      </w:r>
      <w:r w:rsidR="003C32B7" w:rsidRPr="000C0B45">
        <w:rPr>
          <w:rFonts w:asciiTheme="minorHAnsi" w:hAnsiTheme="minorHAnsi" w:cstheme="minorHAnsi"/>
        </w:rPr>
        <w:t>resources</w:t>
      </w:r>
      <w:r w:rsidR="005D7B49" w:rsidRPr="000C0B45">
        <w:rPr>
          <w:rFonts w:asciiTheme="minorHAnsi" w:hAnsiTheme="minorHAnsi" w:cstheme="minorHAnsi"/>
        </w:rPr>
        <w:t xml:space="preserve"> for MTC</w:t>
      </w:r>
      <w:r w:rsidR="005D7B49" w:rsidRPr="000C0B45">
        <w:rPr>
          <w:rFonts w:asciiTheme="minorHAnsi" w:hAnsiTheme="minorHAnsi" w:cstheme="minorHAnsi"/>
        </w:rPr>
        <w:tab/>
        <w:t>Samsung</w:t>
      </w:r>
    </w:p>
    <w:p w14:paraId="28E24834" w14:textId="5EC6D4BB" w:rsidR="005D7B49" w:rsidRPr="000C0B45" w:rsidRDefault="00771710" w:rsidP="005D7B49">
      <w:pPr>
        <w:pStyle w:val="TdocReference"/>
        <w:rPr>
          <w:rFonts w:asciiTheme="minorHAnsi" w:hAnsiTheme="minorHAnsi" w:cstheme="minorHAnsi"/>
        </w:rPr>
      </w:pPr>
      <w:hyperlink r:id="rId19" w:history="1">
        <w:r w:rsidR="007A0B35" w:rsidRPr="007A0B35">
          <w:rPr>
            <w:rStyle w:val="Hyperlink"/>
            <w:rFonts w:asciiTheme="minorHAnsi" w:hAnsiTheme="minorHAnsi" w:cstheme="minorHAnsi"/>
          </w:rPr>
          <w:t>R1-1906992</w:t>
        </w:r>
      </w:hyperlink>
      <w:r w:rsidR="005D7B49" w:rsidRPr="000C0B45">
        <w:rPr>
          <w:rFonts w:asciiTheme="minorHAnsi" w:hAnsiTheme="minorHAnsi" w:cstheme="minorHAnsi"/>
        </w:rPr>
        <w:tab/>
        <w:t>Support for transmission in preconfigured UL resources</w:t>
      </w:r>
      <w:r w:rsidR="005D7B49" w:rsidRPr="000C0B45">
        <w:rPr>
          <w:rFonts w:asciiTheme="minorHAnsi" w:hAnsiTheme="minorHAnsi" w:cstheme="minorHAnsi"/>
        </w:rPr>
        <w:tab/>
        <w:t>Qualcomm Incorporated</w:t>
      </w:r>
    </w:p>
    <w:p w14:paraId="0BF8BD13" w14:textId="0DA8107A" w:rsidR="005D7B49" w:rsidRPr="000C0B45" w:rsidRDefault="00771710" w:rsidP="005D7B49">
      <w:pPr>
        <w:pStyle w:val="TdocReference"/>
        <w:rPr>
          <w:rFonts w:asciiTheme="minorHAnsi" w:hAnsiTheme="minorHAnsi" w:cstheme="minorHAnsi"/>
        </w:rPr>
      </w:pPr>
      <w:hyperlink r:id="rId20" w:history="1">
        <w:r w:rsidR="00333B27" w:rsidRPr="007A0B35">
          <w:rPr>
            <w:rStyle w:val="Hyperlink"/>
            <w:rFonts w:asciiTheme="minorHAnsi" w:hAnsiTheme="minorHAnsi" w:cstheme="minorHAnsi"/>
          </w:rPr>
          <w:t>R1-1907080</w:t>
        </w:r>
      </w:hyperlink>
      <w:r w:rsidR="005D7B49" w:rsidRPr="000C0B45">
        <w:rPr>
          <w:rFonts w:asciiTheme="minorHAnsi" w:hAnsiTheme="minorHAnsi" w:cstheme="minorHAnsi"/>
        </w:rPr>
        <w:tab/>
        <w:t>Consideration for preconfigured uplink resources (PUR)</w:t>
      </w:r>
      <w:r w:rsidR="005D7B49" w:rsidRPr="000C0B45">
        <w:rPr>
          <w:rFonts w:asciiTheme="minorHAnsi" w:hAnsiTheme="minorHAnsi" w:cstheme="minorHAnsi"/>
        </w:rPr>
        <w:tab/>
        <w:t>Sequans Communications</w:t>
      </w:r>
    </w:p>
    <w:p w14:paraId="2A6175CC" w14:textId="06F8660B" w:rsidR="00D4642C" w:rsidRPr="000C0B45" w:rsidRDefault="00771710" w:rsidP="005D7B49">
      <w:pPr>
        <w:pStyle w:val="TdocReference"/>
        <w:rPr>
          <w:rFonts w:asciiTheme="minorHAnsi" w:hAnsiTheme="minorHAnsi" w:cstheme="minorHAnsi"/>
        </w:rPr>
      </w:pPr>
      <w:hyperlink r:id="rId21" w:history="1">
        <w:r w:rsidR="00333B27" w:rsidRPr="007A0B35">
          <w:rPr>
            <w:rStyle w:val="Hyperlink"/>
            <w:rFonts w:asciiTheme="minorHAnsi" w:hAnsiTheme="minorHAnsi" w:cstheme="minorHAnsi"/>
          </w:rPr>
          <w:t>R1-1907356</w:t>
        </w:r>
      </w:hyperlink>
      <w:r w:rsidR="005D7B49" w:rsidRPr="000C0B45">
        <w:rPr>
          <w:rFonts w:asciiTheme="minorHAnsi" w:hAnsiTheme="minorHAnsi" w:cstheme="minorHAnsi"/>
        </w:rPr>
        <w:tab/>
        <w:t>Discussion on LTE-M PUR resource configuration in respect to radio condition</w:t>
      </w:r>
      <w:r w:rsidR="005D7B49" w:rsidRPr="000C0B45">
        <w:rPr>
          <w:rFonts w:asciiTheme="minorHAnsi" w:hAnsiTheme="minorHAnsi" w:cstheme="minorHAnsi"/>
        </w:rPr>
        <w:tab/>
        <w:t>ASUSTEK COMPUTER (SHANGHAI)</w:t>
      </w:r>
    </w:p>
    <w:p w14:paraId="77F0E78D" w14:textId="4C556159" w:rsidR="00B57726" w:rsidRPr="000C0B45" w:rsidRDefault="00B57726" w:rsidP="002844CB">
      <w:pPr>
        <w:pStyle w:val="Heading1"/>
        <w:numPr>
          <w:ilvl w:val="0"/>
          <w:numId w:val="0"/>
        </w:numPr>
        <w:rPr>
          <w:lang w:eastAsia="sv-SE"/>
        </w:rPr>
      </w:pPr>
      <w:r w:rsidRPr="000C0B45">
        <w:rPr>
          <w:lang w:eastAsia="sv-SE"/>
        </w:rPr>
        <w:t>Appendix</w:t>
      </w:r>
      <w:r w:rsidR="00447A7A" w:rsidRPr="000C0B45">
        <w:rPr>
          <w:lang w:eastAsia="sv-SE"/>
        </w:rPr>
        <w:t xml:space="preserve"> II</w:t>
      </w:r>
      <w:r w:rsidRPr="000C0B45">
        <w:rPr>
          <w:lang w:eastAsia="sv-SE"/>
        </w:rPr>
        <w:t>: Ag</w:t>
      </w:r>
      <w:r w:rsidR="00524E6B" w:rsidRPr="000C0B45">
        <w:rPr>
          <w:lang w:eastAsia="sv-SE"/>
        </w:rPr>
        <w:t>reements</w:t>
      </w:r>
    </w:p>
    <w:p w14:paraId="2E824C78" w14:textId="6DEA99CD" w:rsidR="001537BC" w:rsidRPr="000C0B45" w:rsidRDefault="001537BC" w:rsidP="0012067E">
      <w:pPr>
        <w:pStyle w:val="Heading2"/>
        <w:numPr>
          <w:ilvl w:val="0"/>
          <w:numId w:val="0"/>
        </w:numPr>
      </w:pPr>
      <w:r w:rsidRPr="000C0B45">
        <w:t>RAN1 #96bis</w:t>
      </w:r>
    </w:p>
    <w:p w14:paraId="1E8D8872" w14:textId="77777777" w:rsidR="007E57F3" w:rsidRPr="000C0B45" w:rsidRDefault="007E57F3" w:rsidP="007E57F3">
      <w:pPr>
        <w:pStyle w:val="PropObs"/>
        <w:numPr>
          <w:ilvl w:val="0"/>
          <w:numId w:val="0"/>
        </w:numPr>
        <w:rPr>
          <w:rFonts w:asciiTheme="minorHAnsi" w:hAnsiTheme="minorHAnsi"/>
          <w:highlight w:val="darkYellow"/>
        </w:rPr>
      </w:pPr>
      <w:r w:rsidRPr="000C0B45">
        <w:rPr>
          <w:rFonts w:asciiTheme="minorHAnsi" w:hAnsiTheme="minorHAnsi"/>
          <w:highlight w:val="darkYellow"/>
        </w:rPr>
        <w:t>Working Assumption#1</w:t>
      </w:r>
    </w:p>
    <w:p w14:paraId="36B847D2" w14:textId="77777777" w:rsidR="007E57F3" w:rsidRPr="000C0B45" w:rsidRDefault="007E57F3" w:rsidP="007E57F3">
      <w:pPr>
        <w:pStyle w:val="PropObs"/>
        <w:numPr>
          <w:ilvl w:val="0"/>
          <w:numId w:val="0"/>
        </w:numPr>
        <w:rPr>
          <w:rFonts w:asciiTheme="minorHAnsi" w:hAnsiTheme="minorHAnsi"/>
          <w:b w:val="0"/>
        </w:rPr>
      </w:pPr>
      <w:r w:rsidRPr="000C0B45">
        <w:rPr>
          <w:rFonts w:asciiTheme="minorHAnsi" w:hAnsiTheme="minorHAnsi"/>
          <w:b w:val="0"/>
        </w:rPr>
        <w:t>In idle mode, updating PUR configurations and/or PUR parameters via L1 signalling after a PUR transmission is supported</w:t>
      </w:r>
    </w:p>
    <w:p w14:paraId="56A804ED" w14:textId="77777777" w:rsidR="007E57F3" w:rsidRPr="000C0B45" w:rsidRDefault="007E57F3" w:rsidP="007E57F3">
      <w:pPr>
        <w:numPr>
          <w:ilvl w:val="0"/>
          <w:numId w:val="41"/>
        </w:numPr>
        <w:rPr>
          <w:szCs w:val="20"/>
        </w:rPr>
      </w:pPr>
      <w:r w:rsidRPr="000C0B45">
        <w:rPr>
          <w:szCs w:val="20"/>
        </w:rPr>
        <w:t>FFS: Which PUR configurations and PUR parameters will be signaled via L1</w:t>
      </w:r>
    </w:p>
    <w:p w14:paraId="06D1D670" w14:textId="77777777" w:rsidR="007E57F3" w:rsidRPr="000C0B45" w:rsidRDefault="007E57F3" w:rsidP="007E57F3">
      <w:pPr>
        <w:numPr>
          <w:ilvl w:val="0"/>
          <w:numId w:val="41"/>
        </w:numPr>
        <w:rPr>
          <w:szCs w:val="20"/>
        </w:rPr>
      </w:pPr>
      <w:r w:rsidRPr="000C0B45">
        <w:rPr>
          <w:szCs w:val="20"/>
        </w:rPr>
        <w:t>FFS: Definition of PUR configurations and PUR parameters</w:t>
      </w:r>
    </w:p>
    <w:p w14:paraId="3B1C2E1A" w14:textId="77777777" w:rsidR="007E57F3" w:rsidRPr="000C0B45" w:rsidRDefault="007E57F3" w:rsidP="007E57F3">
      <w:pPr>
        <w:pStyle w:val="ListBullet"/>
        <w:numPr>
          <w:ilvl w:val="0"/>
          <w:numId w:val="0"/>
        </w:numPr>
      </w:pPr>
      <w:r w:rsidRPr="000C0B45">
        <w:t>The working assumption will be automatically confirmed if for some cases L2/L3 signaling is not needed. If RAN2 decides that L2/L3 signaling is needed for all cases, the working assumption will be reverted.</w:t>
      </w:r>
    </w:p>
    <w:p w14:paraId="432163C0" w14:textId="77777777" w:rsidR="007E57F3" w:rsidRPr="000C0B45" w:rsidRDefault="007E57F3" w:rsidP="007E57F3">
      <w:pPr>
        <w:rPr>
          <w:lang w:eastAsia="x-none"/>
        </w:rPr>
      </w:pPr>
    </w:p>
    <w:p w14:paraId="72FCA173" w14:textId="77777777" w:rsidR="007E57F3" w:rsidRPr="000C0B45" w:rsidRDefault="007E57F3" w:rsidP="007E57F3">
      <w:pPr>
        <w:pStyle w:val="PropObs"/>
        <w:numPr>
          <w:ilvl w:val="0"/>
          <w:numId w:val="0"/>
        </w:numPr>
        <w:rPr>
          <w:rFonts w:asciiTheme="minorHAnsi" w:hAnsiTheme="minorHAnsi"/>
          <w:highlight w:val="darkYellow"/>
        </w:rPr>
      </w:pPr>
      <w:r w:rsidRPr="000C0B45">
        <w:rPr>
          <w:rFonts w:asciiTheme="minorHAnsi" w:hAnsiTheme="minorHAnsi"/>
          <w:highlight w:val="darkYellow"/>
        </w:rPr>
        <w:t>Working Assumption#2</w:t>
      </w:r>
    </w:p>
    <w:p w14:paraId="60CABDC6" w14:textId="77777777" w:rsidR="007E57F3" w:rsidRPr="000C0B45" w:rsidRDefault="007E57F3" w:rsidP="007E57F3">
      <w:pPr>
        <w:pStyle w:val="ListBullet"/>
        <w:numPr>
          <w:ilvl w:val="0"/>
          <w:numId w:val="0"/>
        </w:numPr>
      </w:pPr>
      <w:r w:rsidRPr="000C0B45">
        <w:t>For dedicated PUR</w:t>
      </w:r>
    </w:p>
    <w:p w14:paraId="5CDF3EA7" w14:textId="77777777" w:rsidR="007E57F3" w:rsidRPr="000C0B45" w:rsidRDefault="007E57F3" w:rsidP="007E57F3">
      <w:pPr>
        <w:numPr>
          <w:ilvl w:val="0"/>
          <w:numId w:val="41"/>
        </w:numPr>
        <w:rPr>
          <w:szCs w:val="20"/>
        </w:rPr>
      </w:pPr>
      <w:r w:rsidRPr="000C0B45">
        <w:rPr>
          <w:szCs w:val="20"/>
        </w:rPr>
        <w:t xml:space="preserve">During the PUR search space monitoring, the UE monitors for DCI scrambled with a RNTI </w:t>
      </w:r>
      <w:proofErr w:type="gramStart"/>
      <w:r w:rsidRPr="000C0B45">
        <w:rPr>
          <w:szCs w:val="20"/>
        </w:rPr>
        <w:t>assuming that</w:t>
      </w:r>
      <w:proofErr w:type="gramEnd"/>
      <w:r w:rsidRPr="000C0B45">
        <w:rPr>
          <w:szCs w:val="20"/>
        </w:rPr>
        <w:t xml:space="preserve"> the RNTI is not shared with any other UE</w:t>
      </w:r>
    </w:p>
    <w:p w14:paraId="7B7371D1" w14:textId="77777777" w:rsidR="007E57F3" w:rsidRPr="000C0B45" w:rsidRDefault="007E57F3" w:rsidP="007E57F3">
      <w:pPr>
        <w:pStyle w:val="ListParagraph"/>
        <w:numPr>
          <w:ilvl w:val="1"/>
          <w:numId w:val="41"/>
        </w:numPr>
        <w:spacing w:line="259" w:lineRule="auto"/>
        <w:contextualSpacing w:val="0"/>
        <w:rPr>
          <w:szCs w:val="20"/>
        </w:rPr>
      </w:pPr>
      <w:r w:rsidRPr="000C0B45">
        <w:rPr>
          <w:szCs w:val="20"/>
        </w:rPr>
        <w:t>Note: It is up to RAN2 to decide how the RNTI is signaled to UE or derived</w:t>
      </w:r>
    </w:p>
    <w:p w14:paraId="16E2675F" w14:textId="77777777" w:rsidR="007E57F3" w:rsidRPr="000C0B45" w:rsidRDefault="007E57F3" w:rsidP="007E57F3">
      <w:pPr>
        <w:numPr>
          <w:ilvl w:val="0"/>
          <w:numId w:val="41"/>
        </w:numPr>
        <w:rPr>
          <w:szCs w:val="20"/>
        </w:rPr>
      </w:pPr>
      <w:r w:rsidRPr="000C0B45">
        <w:rPr>
          <w:szCs w:val="20"/>
        </w:rPr>
        <w:t>FFS if the UE monitors any additional RNTI which may be shared with other UEs.</w:t>
      </w:r>
    </w:p>
    <w:p w14:paraId="06A47883" w14:textId="77777777" w:rsidR="007E57F3" w:rsidRPr="000C0B45" w:rsidRDefault="007E57F3" w:rsidP="007E57F3">
      <w:pPr>
        <w:numPr>
          <w:ilvl w:val="0"/>
          <w:numId w:val="41"/>
        </w:numPr>
        <w:rPr>
          <w:szCs w:val="20"/>
        </w:rPr>
      </w:pPr>
      <w:r w:rsidRPr="000C0B45">
        <w:rPr>
          <w:szCs w:val="20"/>
        </w:rPr>
        <w:lastRenderedPageBreak/>
        <w:t>Note: The same RNTI may be used over non-overlapping time and/or frequency resources</w:t>
      </w:r>
    </w:p>
    <w:p w14:paraId="6EAFFAA0" w14:textId="77777777" w:rsidR="007E57F3" w:rsidRPr="000C0B45" w:rsidRDefault="007E57F3" w:rsidP="007E57F3">
      <w:pPr>
        <w:pStyle w:val="ListBullet"/>
        <w:numPr>
          <w:ilvl w:val="0"/>
          <w:numId w:val="0"/>
        </w:numPr>
      </w:pPr>
      <w:r w:rsidRPr="000C0B45">
        <w:t xml:space="preserve">Send </w:t>
      </w:r>
      <w:proofErr w:type="gramStart"/>
      <w:r w:rsidRPr="000C0B45">
        <w:t>an</w:t>
      </w:r>
      <w:proofErr w:type="gramEnd"/>
      <w:r w:rsidRPr="000C0B45">
        <w:t xml:space="preserve"> LS to RAN2 to include two above working assumptions. Ask whether the first bullet in working assumption #2 is feasible. If it is concluded that working assumption #2 feasible, the working assumption #2 will be automatically confirmed.</w:t>
      </w:r>
    </w:p>
    <w:p w14:paraId="702EBF70" w14:textId="77777777" w:rsidR="007E57F3" w:rsidRPr="000C0B45" w:rsidRDefault="007E57F3" w:rsidP="007E57F3">
      <w:pPr>
        <w:rPr>
          <w:lang w:eastAsia="x-none"/>
        </w:rPr>
      </w:pPr>
    </w:p>
    <w:p w14:paraId="3112C22D" w14:textId="77777777" w:rsidR="007E57F3" w:rsidRPr="000C0B45" w:rsidRDefault="007E57F3" w:rsidP="007E57F3">
      <w:pPr>
        <w:pStyle w:val="PropObs"/>
        <w:numPr>
          <w:ilvl w:val="0"/>
          <w:numId w:val="0"/>
        </w:numPr>
        <w:tabs>
          <w:tab w:val="left" w:pos="1620"/>
        </w:tabs>
        <w:ind w:left="360" w:hanging="360"/>
        <w:rPr>
          <w:rFonts w:asciiTheme="minorHAnsi" w:hAnsiTheme="minorHAnsi"/>
          <w:b w:val="0"/>
        </w:rPr>
      </w:pPr>
      <w:r w:rsidRPr="000C0B45">
        <w:rPr>
          <w:rFonts w:asciiTheme="minorHAnsi" w:hAnsiTheme="minorHAnsi"/>
          <w:b w:val="0"/>
        </w:rPr>
        <w:t xml:space="preserve">The UE monitors the MPDCCH for at least a time period after a PUR transmission </w:t>
      </w:r>
    </w:p>
    <w:p w14:paraId="37B00FF1" w14:textId="77777777" w:rsidR="007E57F3" w:rsidRPr="000C0B45" w:rsidRDefault="007E57F3" w:rsidP="007E57F3">
      <w:pPr>
        <w:numPr>
          <w:ilvl w:val="0"/>
          <w:numId w:val="41"/>
        </w:numPr>
        <w:rPr>
          <w:szCs w:val="20"/>
        </w:rPr>
      </w:pPr>
      <w:r w:rsidRPr="000C0B45">
        <w:rPr>
          <w:szCs w:val="20"/>
        </w:rPr>
        <w:t>FFS: Details of the time period</w:t>
      </w:r>
    </w:p>
    <w:p w14:paraId="786050FC" w14:textId="77777777" w:rsidR="007E57F3" w:rsidRPr="000C0B45" w:rsidRDefault="007E57F3" w:rsidP="007E57F3">
      <w:pPr>
        <w:numPr>
          <w:ilvl w:val="0"/>
          <w:numId w:val="41"/>
        </w:numPr>
        <w:rPr>
          <w:szCs w:val="20"/>
        </w:rPr>
      </w:pPr>
      <w:r w:rsidRPr="000C0B45">
        <w:rPr>
          <w:szCs w:val="20"/>
        </w:rPr>
        <w:t>FFS: UE behaviour if nothing is received in the time period</w:t>
      </w:r>
    </w:p>
    <w:p w14:paraId="220FDBD8" w14:textId="77777777" w:rsidR="007E57F3" w:rsidRPr="000C0B45" w:rsidRDefault="007E57F3" w:rsidP="007E57F3">
      <w:pPr>
        <w:numPr>
          <w:ilvl w:val="0"/>
          <w:numId w:val="41"/>
        </w:numPr>
        <w:rPr>
          <w:szCs w:val="20"/>
        </w:rPr>
      </w:pPr>
      <w:r w:rsidRPr="000C0B45">
        <w:rPr>
          <w:szCs w:val="20"/>
        </w:rPr>
        <w:t>FFS: If and how often UE monitors MPDCCH after a PUR allocation in which it has not transmitted</w:t>
      </w:r>
    </w:p>
    <w:p w14:paraId="5571B087" w14:textId="77777777" w:rsidR="007E57F3" w:rsidRPr="000C0B45" w:rsidRDefault="007E57F3" w:rsidP="007E57F3">
      <w:pPr>
        <w:rPr>
          <w:lang w:eastAsia="x-none"/>
        </w:rPr>
      </w:pPr>
    </w:p>
    <w:p w14:paraId="37A29E24" w14:textId="77777777" w:rsidR="007E57F3" w:rsidRPr="000C0B45" w:rsidRDefault="007E57F3" w:rsidP="007E57F3">
      <w:pPr>
        <w:rPr>
          <w:sz w:val="36"/>
          <w:lang w:eastAsia="x-none"/>
        </w:rPr>
      </w:pPr>
      <w:r w:rsidRPr="000C0B45">
        <w:t xml:space="preserve">The value(s) of </w:t>
      </w:r>
      <w:r w:rsidRPr="000C0B45">
        <w:rPr>
          <w:bCs/>
        </w:rPr>
        <w:t>RSRP</w:t>
      </w:r>
      <w:r w:rsidRPr="000C0B45">
        <w:t xml:space="preserve"> threshold(s) is UE specific</w:t>
      </w:r>
    </w:p>
    <w:p w14:paraId="74999A80" w14:textId="77777777" w:rsidR="007E57F3" w:rsidRPr="000C0B45" w:rsidRDefault="007E57F3" w:rsidP="007E57F3">
      <w:pPr>
        <w:rPr>
          <w:lang w:eastAsia="x-none"/>
        </w:rPr>
      </w:pPr>
    </w:p>
    <w:p w14:paraId="135209A9" w14:textId="77777777" w:rsidR="007E57F3" w:rsidRPr="000C0B45" w:rsidRDefault="007E57F3" w:rsidP="007E57F3">
      <w:pPr>
        <w:pStyle w:val="PropObs"/>
        <w:numPr>
          <w:ilvl w:val="0"/>
          <w:numId w:val="0"/>
        </w:numPr>
        <w:tabs>
          <w:tab w:val="left" w:pos="1620"/>
        </w:tabs>
        <w:rPr>
          <w:rFonts w:asciiTheme="minorHAnsi" w:hAnsiTheme="minorHAnsi"/>
          <w:b w:val="0"/>
        </w:rPr>
      </w:pPr>
      <w:r w:rsidRPr="000C0B45">
        <w:rPr>
          <w:rFonts w:asciiTheme="minorHAnsi" w:hAnsiTheme="minorHAnsi"/>
          <w:b w:val="0"/>
        </w:rPr>
        <w:t>The power control parameters within the PUR configuration, shall at least include:</w:t>
      </w:r>
    </w:p>
    <w:p w14:paraId="4D495FE0" w14:textId="77777777" w:rsidR="007E57F3" w:rsidRPr="000C0B45" w:rsidRDefault="007E57F3" w:rsidP="007E57F3">
      <w:pPr>
        <w:numPr>
          <w:ilvl w:val="0"/>
          <w:numId w:val="41"/>
        </w:numPr>
        <w:rPr>
          <w:szCs w:val="20"/>
        </w:rPr>
      </w:pPr>
      <w:r w:rsidRPr="000C0B45">
        <w:rPr>
          <w:szCs w:val="20"/>
        </w:rPr>
        <w:t>Target UL power level (P_0) for the PUR transmission</w:t>
      </w:r>
    </w:p>
    <w:p w14:paraId="12EFF928" w14:textId="77777777" w:rsidR="007E57F3" w:rsidRPr="000C0B45" w:rsidRDefault="007E57F3" w:rsidP="007E57F3">
      <w:pPr>
        <w:rPr>
          <w:lang w:eastAsia="x-none"/>
        </w:rPr>
      </w:pPr>
    </w:p>
    <w:p w14:paraId="09469519" w14:textId="77777777" w:rsidR="007E57F3" w:rsidRPr="000C0B45" w:rsidRDefault="007E57F3" w:rsidP="007E57F3">
      <w:pPr>
        <w:rPr>
          <w:kern w:val="2"/>
        </w:rPr>
      </w:pPr>
      <w:r w:rsidRPr="000C0B45">
        <w:rPr>
          <w:lang w:eastAsia="en-GB"/>
        </w:rPr>
        <w:t>For dedicated PUR in idle mode, the PUR configuration is configured by UE-specific RRC signaling</w:t>
      </w:r>
      <w:r w:rsidRPr="000C0B45">
        <w:t>.</w:t>
      </w:r>
    </w:p>
    <w:p w14:paraId="028474D2" w14:textId="16585174" w:rsidR="001537BC" w:rsidRPr="000C0B45" w:rsidRDefault="001537BC" w:rsidP="001537BC">
      <w:pPr>
        <w:pStyle w:val="BodyText"/>
        <w:rPr>
          <w:lang w:eastAsia="sv-SE"/>
        </w:rPr>
      </w:pPr>
    </w:p>
    <w:p w14:paraId="6FF00142" w14:textId="77777777" w:rsidR="00CB3C10" w:rsidRPr="000C0B45" w:rsidRDefault="00CB3C10" w:rsidP="0012067E">
      <w:pPr>
        <w:pStyle w:val="Heading2"/>
        <w:numPr>
          <w:ilvl w:val="0"/>
          <w:numId w:val="0"/>
        </w:numPr>
      </w:pPr>
      <w:r w:rsidRPr="000C0B45">
        <w:t>RAN1 #96</w:t>
      </w:r>
    </w:p>
    <w:p w14:paraId="656D36B0" w14:textId="77777777" w:rsidR="00D36E82" w:rsidRPr="000C0B45" w:rsidRDefault="00D36E82" w:rsidP="00D36E82">
      <w:pPr>
        <w:rPr>
          <w:szCs w:val="20"/>
          <w:lang w:eastAsia="x-none"/>
        </w:rPr>
      </w:pPr>
      <w:r w:rsidRPr="000C0B45">
        <w:rPr>
          <w:szCs w:val="20"/>
          <w:lang w:eastAsia="x-none"/>
        </w:rPr>
        <w:t>In idle mode, the TA validation configuration can include “PUR Time Alignment Timer”</w:t>
      </w:r>
    </w:p>
    <w:p w14:paraId="29D7E591" w14:textId="77777777" w:rsidR="00D36E82" w:rsidRPr="000C0B45" w:rsidRDefault="00D36E82" w:rsidP="00D36E82">
      <w:pPr>
        <w:numPr>
          <w:ilvl w:val="0"/>
          <w:numId w:val="26"/>
        </w:numPr>
        <w:rPr>
          <w:szCs w:val="20"/>
          <w:lang w:eastAsia="x-none"/>
        </w:rPr>
      </w:pPr>
      <w:r w:rsidRPr="000C0B45">
        <w:rPr>
          <w:szCs w:val="20"/>
          <w:lang w:eastAsia="x-none"/>
        </w:rPr>
        <w:t>Where the UE considers the TA as invalid if the (current time – time at last TA update) &gt; the PUR Time Alignment Timer</w:t>
      </w:r>
    </w:p>
    <w:p w14:paraId="5A8EA72B" w14:textId="77777777" w:rsidR="00D36E82" w:rsidRPr="000C0B45" w:rsidRDefault="00D36E82" w:rsidP="00D36E82">
      <w:pPr>
        <w:numPr>
          <w:ilvl w:val="0"/>
          <w:numId w:val="26"/>
        </w:numPr>
        <w:rPr>
          <w:szCs w:val="20"/>
          <w:lang w:eastAsia="x-none"/>
        </w:rPr>
      </w:pPr>
      <w:r w:rsidRPr="000C0B45">
        <w:rPr>
          <w:szCs w:val="20"/>
          <w:lang w:eastAsia="x-none"/>
        </w:rPr>
        <w:t xml:space="preserve">Details on how to specify the “PUR Time Alignment Timer” is up to RAN2  </w:t>
      </w:r>
    </w:p>
    <w:p w14:paraId="2DAFFF01" w14:textId="77777777" w:rsidR="00D36E82" w:rsidRPr="000C0B45" w:rsidRDefault="00D36E82" w:rsidP="00D36E82">
      <w:pPr>
        <w:rPr>
          <w:b/>
          <w:szCs w:val="20"/>
          <w:highlight w:val="yellow"/>
          <w:lang w:eastAsia="x-none"/>
        </w:rPr>
      </w:pPr>
    </w:p>
    <w:p w14:paraId="53D68FCC" w14:textId="77777777" w:rsidR="00D36E82" w:rsidRPr="000C0B45" w:rsidRDefault="00D36E82" w:rsidP="00D36E82">
      <w:pPr>
        <w:rPr>
          <w:szCs w:val="20"/>
          <w:lang w:eastAsia="x-none"/>
        </w:rPr>
      </w:pPr>
      <w:r w:rsidRPr="000C0B45">
        <w:rPr>
          <w:szCs w:val="20"/>
          <w:lang w:eastAsia="x-none"/>
        </w:rPr>
        <w:t>In idle mode, when the UE validates TA, the UE considers the TA for the previous serving cell as invalid if the serving cell changes</w:t>
      </w:r>
    </w:p>
    <w:p w14:paraId="6957550E" w14:textId="77777777" w:rsidR="00D36E82" w:rsidRPr="000C0B45" w:rsidRDefault="00D36E82" w:rsidP="00D36E82">
      <w:pPr>
        <w:numPr>
          <w:ilvl w:val="0"/>
          <w:numId w:val="26"/>
        </w:numPr>
        <w:rPr>
          <w:szCs w:val="20"/>
          <w:lang w:eastAsia="x-none"/>
        </w:rPr>
      </w:pPr>
      <w:r w:rsidRPr="000C0B45">
        <w:rPr>
          <w:szCs w:val="20"/>
          <w:lang w:eastAsia="x-none"/>
        </w:rPr>
        <w:t>Above applies for the case where the UE is configured to use the serving cell change attribute</w:t>
      </w:r>
    </w:p>
    <w:p w14:paraId="5666F305" w14:textId="77777777" w:rsidR="00D36E82" w:rsidRPr="000C0B45" w:rsidRDefault="00D36E82" w:rsidP="00D36E82">
      <w:pPr>
        <w:rPr>
          <w:b/>
          <w:szCs w:val="20"/>
          <w:highlight w:val="yellow"/>
          <w:lang w:eastAsia="x-none"/>
        </w:rPr>
      </w:pPr>
    </w:p>
    <w:p w14:paraId="4685E719" w14:textId="77777777" w:rsidR="00D36E82" w:rsidRPr="000C0B45" w:rsidRDefault="00D36E82" w:rsidP="00D36E82">
      <w:pPr>
        <w:rPr>
          <w:szCs w:val="20"/>
          <w:lang w:eastAsia="x-none"/>
        </w:rPr>
      </w:pPr>
      <w:r w:rsidRPr="000C0B45">
        <w:rPr>
          <w:szCs w:val="20"/>
          <w:lang w:eastAsia="x-none"/>
        </w:rPr>
        <w:t xml:space="preserve">For dedicated PUR in idle mode, the Dedicated PUR ACK is at least sent on MPDCCH </w:t>
      </w:r>
    </w:p>
    <w:p w14:paraId="19FF9395" w14:textId="77777777" w:rsidR="00D36E82" w:rsidRPr="000C0B45" w:rsidRDefault="00D36E82" w:rsidP="00D36E82">
      <w:pPr>
        <w:numPr>
          <w:ilvl w:val="0"/>
          <w:numId w:val="26"/>
        </w:numPr>
        <w:rPr>
          <w:rFonts w:eastAsia="MS Gothic"/>
          <w:kern w:val="2"/>
          <w:szCs w:val="20"/>
          <w:lang w:eastAsia="ja-JP"/>
        </w:rPr>
      </w:pPr>
      <w:r w:rsidRPr="000C0B45">
        <w:rPr>
          <w:rFonts w:eastAsia="MS Gothic"/>
          <w:kern w:val="2"/>
          <w:szCs w:val="20"/>
          <w:lang w:eastAsia="ja-JP"/>
        </w:rPr>
        <w:t>RAN2 can decide if a higher layer PUR ACK is also supported</w:t>
      </w:r>
    </w:p>
    <w:p w14:paraId="7CCD8B60" w14:textId="77777777" w:rsidR="00D36E82" w:rsidRPr="000C0B45" w:rsidRDefault="00D36E82" w:rsidP="00D36E82">
      <w:pPr>
        <w:rPr>
          <w:szCs w:val="20"/>
          <w:lang w:eastAsia="x-none"/>
        </w:rPr>
      </w:pPr>
    </w:p>
    <w:p w14:paraId="7468D051" w14:textId="77777777" w:rsidR="00D36E82" w:rsidRPr="000C0B45" w:rsidRDefault="00D36E82" w:rsidP="00D36E82">
      <w:pPr>
        <w:rPr>
          <w:szCs w:val="20"/>
          <w:lang w:eastAsia="x-none"/>
        </w:rPr>
      </w:pPr>
      <w:r w:rsidRPr="000C0B45">
        <w:rPr>
          <w:szCs w:val="20"/>
          <w:lang w:eastAsia="x-none"/>
        </w:rPr>
        <w:t>For dedicated PUR in idle mode, the PUR search space configuration shall be included in the PUR configuration.</w:t>
      </w:r>
    </w:p>
    <w:p w14:paraId="740CA9BC" w14:textId="77777777" w:rsidR="00D36E82" w:rsidRPr="000C0B45" w:rsidRDefault="00D36E82" w:rsidP="00D36E82">
      <w:pPr>
        <w:numPr>
          <w:ilvl w:val="0"/>
          <w:numId w:val="26"/>
        </w:numPr>
        <w:rPr>
          <w:szCs w:val="20"/>
          <w:lang w:eastAsia="x-none"/>
        </w:rPr>
      </w:pPr>
      <w:r w:rsidRPr="000C0B45">
        <w:rPr>
          <w:szCs w:val="20"/>
          <w:lang w:eastAsia="x-none"/>
        </w:rPr>
        <w:t>PUR search space is the search space where UE monitors for MPDCCH</w:t>
      </w:r>
    </w:p>
    <w:p w14:paraId="24D88A4F" w14:textId="77777777" w:rsidR="00D36E82" w:rsidRPr="000C0B45" w:rsidRDefault="00D36E82" w:rsidP="00D36E82">
      <w:pPr>
        <w:numPr>
          <w:ilvl w:val="0"/>
          <w:numId w:val="26"/>
        </w:numPr>
        <w:rPr>
          <w:szCs w:val="20"/>
          <w:lang w:eastAsia="x-none"/>
        </w:rPr>
      </w:pPr>
      <w:r w:rsidRPr="000C0B45">
        <w:rPr>
          <w:szCs w:val="20"/>
          <w:lang w:eastAsia="x-none"/>
        </w:rPr>
        <w:t>FFS: Whether PUR search space is common or UE specific</w:t>
      </w:r>
    </w:p>
    <w:p w14:paraId="223EB9AA" w14:textId="77777777" w:rsidR="00D36E82" w:rsidRPr="000C0B45" w:rsidRDefault="00D36E82" w:rsidP="00D36E82">
      <w:pPr>
        <w:rPr>
          <w:b/>
          <w:szCs w:val="20"/>
          <w:lang w:eastAsia="x-none"/>
        </w:rPr>
      </w:pPr>
    </w:p>
    <w:p w14:paraId="5B6574BD" w14:textId="77777777" w:rsidR="00D36E82" w:rsidRPr="000C0B45" w:rsidRDefault="00D36E82" w:rsidP="00D36E82">
      <w:r w:rsidRPr="000C0B45">
        <w:t xml:space="preserve">When the TA is validated and found to be invalid and the UE has data to send, the UE can obtain a valid TA and may send data via legacy RACH or EDT procedures </w:t>
      </w:r>
    </w:p>
    <w:p w14:paraId="5E3C6986" w14:textId="77777777" w:rsidR="00D36E82" w:rsidRPr="000C0B45" w:rsidRDefault="00D36E82" w:rsidP="00D36E82">
      <w:pPr>
        <w:pStyle w:val="ListParagraph"/>
        <w:numPr>
          <w:ilvl w:val="0"/>
          <w:numId w:val="23"/>
        </w:numPr>
        <w:ind w:left="720" w:hanging="360"/>
        <w:contextualSpacing w:val="0"/>
      </w:pPr>
      <w:r w:rsidRPr="000C0B45">
        <w:t>FFS whether only TA is acquired and then data sent on PUR is supported</w:t>
      </w:r>
    </w:p>
    <w:p w14:paraId="4EA924FA" w14:textId="77777777" w:rsidR="00D36E82" w:rsidRPr="000C0B45" w:rsidRDefault="00D36E82" w:rsidP="00D36E82">
      <w:pPr>
        <w:pStyle w:val="ListParagraph"/>
        <w:numPr>
          <w:ilvl w:val="0"/>
          <w:numId w:val="23"/>
        </w:numPr>
        <w:ind w:left="720" w:hanging="360"/>
        <w:contextualSpacing w:val="0"/>
      </w:pPr>
      <w:r w:rsidRPr="000C0B45">
        <w:t>FFS other approaches to obtain a valid TA</w:t>
      </w:r>
    </w:p>
    <w:p w14:paraId="49FC68DB" w14:textId="77777777" w:rsidR="00D36E82" w:rsidRPr="000C0B45" w:rsidRDefault="00D36E82" w:rsidP="00D36E82">
      <w:pPr>
        <w:rPr>
          <w:lang w:eastAsia="x-none"/>
        </w:rPr>
      </w:pPr>
    </w:p>
    <w:p w14:paraId="734F71D2" w14:textId="77777777" w:rsidR="00D36E82" w:rsidRPr="000C0B45" w:rsidRDefault="00D36E82" w:rsidP="00D36E82">
      <w:pPr>
        <w:rPr>
          <w:lang w:eastAsia="en-GB"/>
        </w:rPr>
      </w:pPr>
      <w:r w:rsidRPr="000C0B45">
        <w:t>When the UE is configured to use several TA validation criteria, the TA is valid only when all the configured TA validation criteria are satisfied.</w:t>
      </w:r>
    </w:p>
    <w:p w14:paraId="49CE8471" w14:textId="77777777" w:rsidR="00D36E82" w:rsidRPr="000C0B45" w:rsidRDefault="00D36E82" w:rsidP="00D36E82">
      <w:pPr>
        <w:rPr>
          <w:lang w:eastAsia="x-none"/>
        </w:rPr>
      </w:pPr>
    </w:p>
    <w:p w14:paraId="12BBC655" w14:textId="77777777" w:rsidR="00D36E82" w:rsidRPr="000C0B45" w:rsidRDefault="00D36E82" w:rsidP="00D36E82">
      <w:pPr>
        <w:rPr>
          <w:lang w:eastAsia="x-none"/>
        </w:rPr>
      </w:pPr>
    </w:p>
    <w:p w14:paraId="48B47834" w14:textId="77777777" w:rsidR="00D36E82" w:rsidRPr="000C0B45" w:rsidRDefault="00D36E82" w:rsidP="00D36E82">
      <w:pPr>
        <w:rPr>
          <w:rFonts w:eastAsia="MS Mincho"/>
          <w:szCs w:val="20"/>
        </w:rPr>
      </w:pPr>
      <w:r w:rsidRPr="000C0B45">
        <w:rPr>
          <w:rFonts w:eastAsia="MS Mincho"/>
          <w:szCs w:val="20"/>
        </w:rPr>
        <w:t xml:space="preserve">For dedicated PUR, in idle mode, the PUR resource configuration includes at least the following </w:t>
      </w:r>
    </w:p>
    <w:p w14:paraId="4E744E1D" w14:textId="77777777" w:rsidR="00D36E82" w:rsidRPr="000C0B45" w:rsidRDefault="00D36E82" w:rsidP="00D36E82">
      <w:pPr>
        <w:pStyle w:val="ListParagraph"/>
        <w:numPr>
          <w:ilvl w:val="0"/>
          <w:numId w:val="23"/>
        </w:numPr>
        <w:ind w:left="720" w:hanging="360"/>
        <w:contextualSpacing w:val="0"/>
      </w:pPr>
      <w:r w:rsidRPr="000C0B45">
        <w:t xml:space="preserve">Time domain resources including periodicity(s) </w:t>
      </w:r>
    </w:p>
    <w:p w14:paraId="5EE5859A" w14:textId="77777777" w:rsidR="00D36E82" w:rsidRPr="000C0B45" w:rsidRDefault="00D36E82" w:rsidP="00D36E82">
      <w:pPr>
        <w:pStyle w:val="ListParagraph"/>
        <w:numPr>
          <w:ilvl w:val="1"/>
          <w:numId w:val="23"/>
        </w:numPr>
        <w:contextualSpacing w:val="0"/>
      </w:pPr>
      <w:r w:rsidRPr="000C0B45">
        <w:t>Note: also includes number of repetitions, number of RUs, starting position</w:t>
      </w:r>
    </w:p>
    <w:p w14:paraId="26434155" w14:textId="77777777" w:rsidR="00D36E82" w:rsidRPr="000C0B45" w:rsidRDefault="00D36E82" w:rsidP="00D36E82">
      <w:pPr>
        <w:pStyle w:val="ListParagraph"/>
        <w:numPr>
          <w:ilvl w:val="0"/>
          <w:numId w:val="23"/>
        </w:numPr>
        <w:ind w:left="720" w:hanging="360"/>
        <w:contextualSpacing w:val="0"/>
      </w:pPr>
      <w:r w:rsidRPr="000C0B45">
        <w:t>Frequency domain resources</w:t>
      </w:r>
    </w:p>
    <w:p w14:paraId="7D2E324A" w14:textId="77777777" w:rsidR="00D36E82" w:rsidRPr="000C0B45" w:rsidRDefault="00D36E82" w:rsidP="00D36E82">
      <w:pPr>
        <w:pStyle w:val="ListParagraph"/>
        <w:numPr>
          <w:ilvl w:val="0"/>
          <w:numId w:val="23"/>
        </w:numPr>
        <w:ind w:left="720" w:hanging="360"/>
        <w:contextualSpacing w:val="0"/>
      </w:pPr>
      <w:r w:rsidRPr="000C0B45">
        <w:t>TBS(s)/MCS(s)</w:t>
      </w:r>
    </w:p>
    <w:p w14:paraId="704C4DF8" w14:textId="77777777" w:rsidR="00D36E82" w:rsidRPr="000C0B45" w:rsidRDefault="00D36E82" w:rsidP="00D36E82">
      <w:pPr>
        <w:pStyle w:val="ListParagraph"/>
        <w:numPr>
          <w:ilvl w:val="0"/>
          <w:numId w:val="23"/>
        </w:numPr>
        <w:ind w:left="720" w:hanging="360"/>
        <w:contextualSpacing w:val="0"/>
      </w:pPr>
      <w:r w:rsidRPr="000C0B45">
        <w:t>Power control parameters</w:t>
      </w:r>
    </w:p>
    <w:p w14:paraId="3A58247F" w14:textId="77777777" w:rsidR="00D36E82" w:rsidRPr="000C0B45" w:rsidRDefault="00D36E82" w:rsidP="00D36E82">
      <w:pPr>
        <w:pStyle w:val="ListParagraph"/>
        <w:numPr>
          <w:ilvl w:val="0"/>
          <w:numId w:val="23"/>
        </w:numPr>
        <w:ind w:left="720" w:hanging="360"/>
        <w:contextualSpacing w:val="0"/>
      </w:pPr>
      <w:r w:rsidRPr="000C0B45">
        <w:t>Legacy DMRS pattern</w:t>
      </w:r>
    </w:p>
    <w:p w14:paraId="627CEA49" w14:textId="77777777" w:rsidR="00D36E82" w:rsidRPr="000C0B45" w:rsidRDefault="00D36E82" w:rsidP="00D36E82">
      <w:pPr>
        <w:rPr>
          <w:lang w:eastAsia="x-none"/>
        </w:rPr>
      </w:pPr>
    </w:p>
    <w:p w14:paraId="6D34DDAA" w14:textId="77777777" w:rsidR="00D36E82" w:rsidRPr="000C0B45" w:rsidRDefault="00D36E82" w:rsidP="00D36E82">
      <w:r w:rsidRPr="000C0B45">
        <w:t>In idle mode, at least the following PUR configurations and PUR parameters may be updated after a PUR transmission:</w:t>
      </w:r>
    </w:p>
    <w:p w14:paraId="2028B939" w14:textId="77777777" w:rsidR="00D36E82" w:rsidRPr="000C0B45" w:rsidRDefault="00D36E82" w:rsidP="00D36E82">
      <w:pPr>
        <w:pStyle w:val="ListParagraph"/>
        <w:numPr>
          <w:ilvl w:val="0"/>
          <w:numId w:val="23"/>
        </w:numPr>
        <w:ind w:left="720" w:hanging="360"/>
        <w:contextualSpacing w:val="0"/>
      </w:pPr>
      <w:r w:rsidRPr="000C0B45">
        <w:t xml:space="preserve">Timing advance adjustment </w:t>
      </w:r>
    </w:p>
    <w:p w14:paraId="555679ED" w14:textId="77777777" w:rsidR="00D36E82" w:rsidRPr="000C0B45" w:rsidRDefault="00D36E82" w:rsidP="00D36E82">
      <w:pPr>
        <w:pStyle w:val="ListParagraph"/>
        <w:numPr>
          <w:ilvl w:val="0"/>
          <w:numId w:val="23"/>
        </w:numPr>
        <w:ind w:left="720" w:hanging="360"/>
        <w:contextualSpacing w:val="0"/>
      </w:pPr>
      <w:r w:rsidRPr="000C0B45">
        <w:t>UE TX power adjustment</w:t>
      </w:r>
    </w:p>
    <w:p w14:paraId="7190581B" w14:textId="77777777" w:rsidR="00D36E82" w:rsidRPr="000C0B45" w:rsidRDefault="00D36E82" w:rsidP="00D36E82">
      <w:pPr>
        <w:pStyle w:val="ListParagraph"/>
        <w:numPr>
          <w:ilvl w:val="0"/>
          <w:numId w:val="23"/>
        </w:numPr>
        <w:ind w:left="720" w:hanging="360"/>
        <w:contextualSpacing w:val="0"/>
      </w:pPr>
      <w:r w:rsidRPr="000C0B45">
        <w:lastRenderedPageBreak/>
        <w:t>FFS: Repetition adjustment for PUSCH</w:t>
      </w:r>
    </w:p>
    <w:p w14:paraId="4990E9F0" w14:textId="77777777" w:rsidR="00D36E82" w:rsidRPr="000C0B45" w:rsidRDefault="00D36E82" w:rsidP="00D36E82">
      <w:pPr>
        <w:rPr>
          <w:lang w:eastAsia="x-none"/>
        </w:rPr>
      </w:pPr>
      <w:r w:rsidRPr="000C0B45">
        <w:rPr>
          <w:lang w:eastAsia="x-none"/>
        </w:rPr>
        <w:t>FFS: Whether the above update is done in L1 and/or higher layer</w:t>
      </w:r>
    </w:p>
    <w:p w14:paraId="576B65D7" w14:textId="77777777" w:rsidR="00D36E82" w:rsidRPr="000C0B45" w:rsidRDefault="00D36E82" w:rsidP="00D36E82">
      <w:pPr>
        <w:rPr>
          <w:lang w:eastAsia="x-none"/>
        </w:rPr>
      </w:pPr>
    </w:p>
    <w:p w14:paraId="4E2ED826" w14:textId="77777777" w:rsidR="00D36E82" w:rsidRPr="000C0B45" w:rsidRDefault="00D36E82" w:rsidP="00D36E82">
      <w:pPr>
        <w:rPr>
          <w:rFonts w:eastAsia="MS Mincho"/>
          <w:szCs w:val="20"/>
        </w:rPr>
      </w:pPr>
      <w:r w:rsidRPr="000C0B45">
        <w:rPr>
          <w:rFonts w:eastAsia="MS Mincho"/>
          <w:szCs w:val="20"/>
        </w:rPr>
        <w:t xml:space="preserve">In idle mode, the PUR search space configuration includes at least the following: </w:t>
      </w:r>
    </w:p>
    <w:p w14:paraId="76270AFC" w14:textId="77777777" w:rsidR="00D36E82" w:rsidRPr="000C0B45" w:rsidRDefault="00D36E82" w:rsidP="00D36E82">
      <w:pPr>
        <w:pStyle w:val="ListParagraph"/>
        <w:numPr>
          <w:ilvl w:val="0"/>
          <w:numId w:val="23"/>
        </w:numPr>
        <w:ind w:left="720" w:hanging="360"/>
        <w:contextualSpacing w:val="0"/>
      </w:pPr>
      <w:r w:rsidRPr="000C0B45">
        <w:t xml:space="preserve">MPDCCH narrowband location </w:t>
      </w:r>
    </w:p>
    <w:p w14:paraId="52DD55F0" w14:textId="77777777" w:rsidR="00D36E82" w:rsidRPr="000C0B45" w:rsidRDefault="00D36E82" w:rsidP="00D36E82">
      <w:pPr>
        <w:pStyle w:val="ListParagraph"/>
        <w:numPr>
          <w:ilvl w:val="0"/>
          <w:numId w:val="23"/>
        </w:numPr>
        <w:ind w:left="720" w:hanging="360"/>
        <w:contextualSpacing w:val="0"/>
      </w:pPr>
      <w:r w:rsidRPr="000C0B45">
        <w:t xml:space="preserve">MPDCCH repetitions and aggregation levels </w:t>
      </w:r>
    </w:p>
    <w:p w14:paraId="1036C3B6" w14:textId="77777777" w:rsidR="00D36E82" w:rsidRPr="000C0B45" w:rsidRDefault="00D36E82" w:rsidP="00D36E82">
      <w:pPr>
        <w:pStyle w:val="ListParagraph"/>
        <w:numPr>
          <w:ilvl w:val="0"/>
          <w:numId w:val="23"/>
        </w:numPr>
        <w:ind w:left="720" w:hanging="360"/>
        <w:contextualSpacing w:val="0"/>
      </w:pPr>
      <w:r w:rsidRPr="000C0B45">
        <w:t>MPDCCH starting subframe periodicity (variable G)</w:t>
      </w:r>
    </w:p>
    <w:p w14:paraId="1FFEE9B2" w14:textId="77777777" w:rsidR="00D36E82" w:rsidRPr="000C0B45" w:rsidRDefault="00D36E82" w:rsidP="00D36E82">
      <w:pPr>
        <w:pStyle w:val="ListParagraph"/>
        <w:numPr>
          <w:ilvl w:val="0"/>
          <w:numId w:val="23"/>
        </w:numPr>
        <w:ind w:left="720" w:hanging="360"/>
        <w:contextualSpacing w:val="0"/>
      </w:pPr>
      <w:r w:rsidRPr="000C0B45">
        <w:t>Starting subframe position (</w:t>
      </w:r>
      <w:proofErr w:type="spellStart"/>
      <w:r w:rsidRPr="000C0B45">
        <w:t>alpha_offset</w:t>
      </w:r>
      <w:proofErr w:type="spellEnd"/>
      <w:r w:rsidRPr="000C0B45">
        <w:t>)</w:t>
      </w:r>
    </w:p>
    <w:p w14:paraId="11581D92" w14:textId="77777777" w:rsidR="00D36E82" w:rsidRPr="000C0B45" w:rsidRDefault="00D36E82" w:rsidP="00D36E82">
      <w:pPr>
        <w:rPr>
          <w:lang w:eastAsia="x-none"/>
        </w:rPr>
      </w:pPr>
    </w:p>
    <w:p w14:paraId="7C731D96" w14:textId="77777777" w:rsidR="00D36E82" w:rsidRPr="000C0B45" w:rsidRDefault="00D36E82" w:rsidP="00D36E82">
      <w:r w:rsidRPr="000C0B45">
        <w:t xml:space="preserve">For dedicated PUR in idle mode, the PUR resource configuration includes at least the following </w:t>
      </w:r>
    </w:p>
    <w:p w14:paraId="6743027E" w14:textId="77777777" w:rsidR="00D36E82" w:rsidRPr="000C0B45" w:rsidRDefault="00D36E82" w:rsidP="00D36E82">
      <w:pPr>
        <w:pStyle w:val="ListParagraph"/>
        <w:numPr>
          <w:ilvl w:val="0"/>
          <w:numId w:val="23"/>
        </w:numPr>
        <w:ind w:left="720" w:hanging="360"/>
        <w:contextualSpacing w:val="0"/>
      </w:pPr>
      <w:r w:rsidRPr="000C0B45">
        <w:t>A PUSCH frequency hopping indication to enable or disable legacy frequency hopping</w:t>
      </w:r>
    </w:p>
    <w:p w14:paraId="10C3977C" w14:textId="77777777" w:rsidR="00D36E82" w:rsidRPr="000C0B45" w:rsidRDefault="00D36E82" w:rsidP="00D36E82">
      <w:pPr>
        <w:rPr>
          <w:lang w:eastAsia="x-none"/>
        </w:rPr>
      </w:pPr>
    </w:p>
    <w:p w14:paraId="3A971F41" w14:textId="77777777" w:rsidR="00D36E82" w:rsidRPr="000C0B45" w:rsidRDefault="00D36E82" w:rsidP="00D36E82">
      <w:r w:rsidRPr="000C0B45">
        <w:t>In idle mode, a UE can be configured such that TA is always valid within a given cell.</w:t>
      </w:r>
    </w:p>
    <w:p w14:paraId="5296C4B9" w14:textId="77777777" w:rsidR="00D36E82" w:rsidRPr="000C0B45" w:rsidRDefault="00D36E82" w:rsidP="00D36E82">
      <w:pPr>
        <w:pStyle w:val="ListParagraph"/>
        <w:numPr>
          <w:ilvl w:val="0"/>
          <w:numId w:val="23"/>
        </w:numPr>
        <w:ind w:left="720" w:hanging="360"/>
        <w:contextualSpacing w:val="0"/>
      </w:pPr>
      <w:r w:rsidRPr="000C0B45">
        <w:t>FFS: up to RAN2 how to implement e.g. PUR Time Alignment Timer = infinity</w:t>
      </w:r>
    </w:p>
    <w:p w14:paraId="7D05CB50" w14:textId="77777777" w:rsidR="00D36E82" w:rsidRPr="000C0B45" w:rsidRDefault="00D36E82" w:rsidP="00CB3C10">
      <w:pPr>
        <w:pStyle w:val="BodyText"/>
        <w:rPr>
          <w:lang w:eastAsia="sv-SE"/>
        </w:rPr>
      </w:pPr>
    </w:p>
    <w:p w14:paraId="6255C1A8" w14:textId="77777777" w:rsidR="00E31917" w:rsidRPr="000C0B45" w:rsidRDefault="00E31917" w:rsidP="0012067E">
      <w:pPr>
        <w:pStyle w:val="Heading2"/>
        <w:numPr>
          <w:ilvl w:val="0"/>
          <w:numId w:val="0"/>
        </w:numPr>
      </w:pPr>
      <w:r w:rsidRPr="000C0B45">
        <w:t xml:space="preserve">RAN1 </w:t>
      </w:r>
      <w:r w:rsidR="002877F9" w:rsidRPr="000C0B45">
        <w:t>#</w:t>
      </w:r>
      <w:r w:rsidRPr="000C0B45">
        <w:t>95</w:t>
      </w:r>
    </w:p>
    <w:p w14:paraId="0EF34524" w14:textId="77777777" w:rsidR="00620E29" w:rsidRPr="000C0B45" w:rsidRDefault="00620E29" w:rsidP="00832F0A">
      <w:r w:rsidRPr="000C0B45">
        <w:t>For dedicated PUR in idle mode, the UE may skip UL transmissions.</w:t>
      </w:r>
    </w:p>
    <w:p w14:paraId="25B03A44" w14:textId="77777777" w:rsidR="00620E29" w:rsidRPr="000C0B45" w:rsidRDefault="00620E29" w:rsidP="00832F0A">
      <w:pPr>
        <w:pStyle w:val="ListParagraph"/>
        <w:numPr>
          <w:ilvl w:val="0"/>
          <w:numId w:val="14"/>
        </w:numPr>
      </w:pPr>
      <w:r w:rsidRPr="000C0B45">
        <w:t>FFS: Resource release mechanism</w:t>
      </w:r>
    </w:p>
    <w:p w14:paraId="74B8016A" w14:textId="77777777" w:rsidR="00620E29" w:rsidRPr="000C0B45" w:rsidRDefault="00620E29" w:rsidP="00832F0A">
      <w:pPr>
        <w:pStyle w:val="ListParagraph"/>
        <w:numPr>
          <w:ilvl w:val="0"/>
          <w:numId w:val="14"/>
        </w:numPr>
      </w:pPr>
      <w:r w:rsidRPr="000C0B45">
        <w:t xml:space="preserve">FFS: </w:t>
      </w:r>
      <w:proofErr w:type="gramStart"/>
      <w:r w:rsidRPr="000C0B45">
        <w:t>Whether or not</w:t>
      </w:r>
      <w:proofErr w:type="gramEnd"/>
      <w:r w:rsidRPr="000C0B45">
        <w:t xml:space="preserve"> to support mechanism to disable skipping by eNB</w:t>
      </w:r>
    </w:p>
    <w:p w14:paraId="521B40FC" w14:textId="77777777" w:rsidR="00620E29" w:rsidRPr="000C0B45" w:rsidRDefault="00620E29" w:rsidP="00832F0A"/>
    <w:p w14:paraId="7A98D896" w14:textId="77777777" w:rsidR="00620E29" w:rsidRPr="000C0B45" w:rsidRDefault="00620E29" w:rsidP="00832F0A">
      <w:r w:rsidRPr="000C0B45">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501"/>
        <w:gridCol w:w="4551"/>
      </w:tblGrid>
      <w:tr w:rsidR="00620E29" w:rsidRPr="000C0B45" w14:paraId="71A9994C" w14:textId="77777777" w:rsidTr="005D1B78">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54B9F8EA" w14:textId="77777777" w:rsidR="00620E29" w:rsidRPr="000C0B45" w:rsidRDefault="00620E29" w:rsidP="00832F0A">
            <w:pPr>
              <w:rPr>
                <w:lang w:eastAsia="zh-CN"/>
              </w:rPr>
            </w:pPr>
            <w:r w:rsidRPr="000C0B45">
              <w:rPr>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7D8EFDC0" w14:textId="77777777" w:rsidR="00620E29" w:rsidRPr="000C0B45" w:rsidRDefault="00620E29" w:rsidP="00832F0A">
            <w:pPr>
              <w:rPr>
                <w:lang w:eastAsia="zh-CN"/>
              </w:rPr>
            </w:pPr>
            <w:r w:rsidRPr="000C0B45">
              <w:rPr>
                <w:lang w:eastAsia="zh-CN"/>
              </w:rPr>
              <w:t>Value/Description</w:t>
            </w:r>
          </w:p>
        </w:tc>
      </w:tr>
      <w:tr w:rsidR="00620E29" w:rsidRPr="000C0B45" w14:paraId="65B16F6B"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26ADDD7" w14:textId="77777777" w:rsidR="00620E29" w:rsidRPr="000C0B45" w:rsidRDefault="00620E29" w:rsidP="00832F0A">
            <w:pPr>
              <w:rPr>
                <w:lang w:eastAsia="zh-CN"/>
              </w:rPr>
            </w:pPr>
            <w:r w:rsidRPr="000C0B45">
              <w:rPr>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8CD43DE" w14:textId="77777777" w:rsidR="00620E29" w:rsidRPr="000C0B45" w:rsidRDefault="00620E29" w:rsidP="00832F0A">
            <w:pPr>
              <w:rPr>
                <w:lang w:eastAsia="zh-CN"/>
              </w:rPr>
            </w:pPr>
            <w:r w:rsidRPr="000C0B45">
              <w:rPr>
                <w:lang w:eastAsia="zh-CN"/>
              </w:rPr>
              <w:t>ETU 1Hz</w:t>
            </w:r>
          </w:p>
        </w:tc>
      </w:tr>
      <w:tr w:rsidR="00620E29" w:rsidRPr="000C0B45" w14:paraId="04885A4F"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30C388E" w14:textId="77777777" w:rsidR="00620E29" w:rsidRPr="000C0B45" w:rsidRDefault="00620E29" w:rsidP="00832F0A">
            <w:pPr>
              <w:rPr>
                <w:lang w:eastAsia="zh-CN"/>
              </w:rPr>
            </w:pPr>
            <w:r w:rsidRPr="000C0B45">
              <w:rPr>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6E293DF" w14:textId="77777777" w:rsidR="00620E29" w:rsidRPr="000C0B45" w:rsidRDefault="00620E29" w:rsidP="00832F0A">
            <w:pPr>
              <w:rPr>
                <w:lang w:eastAsia="zh-CN"/>
              </w:rPr>
            </w:pPr>
            <w:r w:rsidRPr="000C0B45">
              <w:rPr>
                <w:lang w:eastAsia="zh-CN"/>
              </w:rPr>
              <w:t>1, 2, 3 or 6 PRBs (contiguous) for eMTC</w:t>
            </w:r>
          </w:p>
          <w:p w14:paraId="1D4FCE9F" w14:textId="77777777" w:rsidR="00620E29" w:rsidRPr="000C0B45" w:rsidRDefault="00620E29" w:rsidP="00832F0A">
            <w:pPr>
              <w:rPr>
                <w:lang w:eastAsia="zh-CN"/>
              </w:rPr>
            </w:pPr>
            <w:r w:rsidRPr="000C0B45">
              <w:rPr>
                <w:lang w:eastAsia="zh-CN"/>
              </w:rPr>
              <w:t>Proponent to provide details on resource allocation</w:t>
            </w:r>
          </w:p>
          <w:p w14:paraId="19B65FDD" w14:textId="77777777" w:rsidR="00620E29" w:rsidRPr="000C0B45" w:rsidRDefault="00620E29" w:rsidP="00832F0A">
            <w:pPr>
              <w:rPr>
                <w:lang w:eastAsia="zh-CN"/>
              </w:rPr>
            </w:pPr>
            <w:r w:rsidRPr="000C0B45">
              <w:rPr>
                <w:lang w:eastAsia="zh-CN"/>
              </w:rPr>
              <w:t>Same bandwidth for all UEs</w:t>
            </w:r>
          </w:p>
        </w:tc>
      </w:tr>
      <w:tr w:rsidR="00620E29" w:rsidRPr="000C0B45" w14:paraId="54E304D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DFD44F0" w14:textId="77777777" w:rsidR="00620E29" w:rsidRPr="000C0B45" w:rsidRDefault="00620E29" w:rsidP="00832F0A">
            <w:pPr>
              <w:rPr>
                <w:lang w:eastAsia="zh-CN"/>
              </w:rPr>
            </w:pPr>
            <w:r w:rsidRPr="000C0B45">
              <w:rPr>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84AACE3" w14:textId="77777777" w:rsidR="00620E29" w:rsidRPr="000C0B45" w:rsidRDefault="00620E29" w:rsidP="00832F0A">
            <w:pPr>
              <w:rPr>
                <w:lang w:eastAsia="zh-CN"/>
              </w:rPr>
            </w:pPr>
            <w:r w:rsidRPr="000C0B45">
              <w:rPr>
                <w:lang w:eastAsia="zh-CN"/>
              </w:rPr>
              <w:t>Fixed (N UEs transmit in the same resource) or</w:t>
            </w:r>
          </w:p>
          <w:p w14:paraId="63D76A7D" w14:textId="77777777" w:rsidR="00620E29" w:rsidRPr="000C0B45" w:rsidRDefault="00620E29" w:rsidP="00832F0A">
            <w:pPr>
              <w:rPr>
                <w:lang w:eastAsia="zh-CN"/>
              </w:rPr>
            </w:pPr>
            <w:r w:rsidRPr="000C0B45">
              <w:rPr>
                <w:lang w:eastAsia="zh-CN"/>
              </w:rPr>
              <w:t>(Optional) Bursty (N UEs may transmit in the same resource, with activity factor p for each of them)</w:t>
            </w:r>
          </w:p>
          <w:p w14:paraId="5A1D1826" w14:textId="77777777" w:rsidR="00620E29" w:rsidRPr="000C0B45" w:rsidRDefault="00620E29" w:rsidP="00832F0A">
            <w:pPr>
              <w:rPr>
                <w:lang w:eastAsia="zh-CN"/>
              </w:rPr>
            </w:pPr>
            <w:r w:rsidRPr="000C0B45">
              <w:rPr>
                <w:lang w:eastAsia="zh-CN"/>
              </w:rPr>
              <w:t>Note: For all traffic models, it is assumed that a UE</w:t>
            </w:r>
            <w:r w:rsidR="000E1DB9" w:rsidRPr="000C0B45">
              <w:rPr>
                <w:lang w:eastAsia="zh-CN"/>
              </w:rPr>
              <w:t xml:space="preserve"> </w:t>
            </w:r>
            <w:r w:rsidRPr="000C0B45">
              <w:rPr>
                <w:lang w:eastAsia="zh-CN"/>
              </w:rPr>
              <w:t>has a dedicated DMRS</w:t>
            </w:r>
          </w:p>
          <w:p w14:paraId="2934425F" w14:textId="77777777" w:rsidR="00620E29" w:rsidRPr="000C0B45" w:rsidRDefault="00620E29" w:rsidP="00832F0A">
            <w:pPr>
              <w:rPr>
                <w:lang w:eastAsia="zh-CN"/>
              </w:rPr>
            </w:pPr>
            <w:r w:rsidRPr="000C0B45">
              <w:rPr>
                <w:lang w:eastAsia="zh-CN"/>
              </w:rPr>
              <w:t>Note: Final decision can be based on the results for both fixed and bursty traffic model</w:t>
            </w:r>
          </w:p>
        </w:tc>
      </w:tr>
      <w:tr w:rsidR="00620E29" w:rsidRPr="000C0B45" w14:paraId="19A89E2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43C7249" w14:textId="77777777" w:rsidR="00620E29" w:rsidRPr="000C0B45" w:rsidRDefault="00620E29" w:rsidP="00832F0A">
            <w:pPr>
              <w:rPr>
                <w:lang w:eastAsia="zh-CN"/>
              </w:rPr>
            </w:pPr>
            <w:r w:rsidRPr="000C0B45">
              <w:rPr>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DF92260" w14:textId="77777777" w:rsidR="00620E29" w:rsidRPr="000C0B45" w:rsidRDefault="00620E29" w:rsidP="00832F0A">
            <w:pPr>
              <w:rPr>
                <w:lang w:eastAsia="zh-CN"/>
              </w:rPr>
            </w:pPr>
            <w:r w:rsidRPr="000C0B45">
              <w:rPr>
                <w:lang w:eastAsia="zh-CN"/>
              </w:rPr>
              <w:t>To be declared by proponent</w:t>
            </w:r>
          </w:p>
        </w:tc>
      </w:tr>
      <w:tr w:rsidR="00620E29" w:rsidRPr="000C0B45" w14:paraId="1F8F294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C74F59" w14:textId="77777777" w:rsidR="00620E29" w:rsidRPr="000C0B45" w:rsidRDefault="00620E29" w:rsidP="00832F0A">
            <w:pPr>
              <w:rPr>
                <w:lang w:eastAsia="zh-CN"/>
              </w:rPr>
            </w:pPr>
            <w:r w:rsidRPr="000C0B45">
              <w:rPr>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D3BF0BC" w14:textId="77777777" w:rsidR="00620E29" w:rsidRPr="000C0B45" w:rsidRDefault="00620E29" w:rsidP="00832F0A">
            <w:pPr>
              <w:rPr>
                <w:lang w:eastAsia="zh-CN"/>
              </w:rPr>
            </w:pPr>
            <w:r w:rsidRPr="000C0B45">
              <w:rPr>
                <w:lang w:eastAsia="zh-CN"/>
              </w:rPr>
              <w:t>To be declared by proponent</w:t>
            </w:r>
          </w:p>
        </w:tc>
      </w:tr>
      <w:tr w:rsidR="00620E29" w:rsidRPr="000C0B45" w14:paraId="61D7BF68"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2E44A1" w14:textId="77777777" w:rsidR="00620E29" w:rsidRPr="000C0B45" w:rsidRDefault="00620E29" w:rsidP="00832F0A">
            <w:pPr>
              <w:rPr>
                <w:lang w:eastAsia="zh-CN"/>
              </w:rPr>
            </w:pPr>
            <w:r w:rsidRPr="000C0B45">
              <w:rPr>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40BC029" w14:textId="77777777" w:rsidR="00620E29" w:rsidRPr="000C0B45" w:rsidRDefault="00620E29" w:rsidP="00832F0A">
            <w:pPr>
              <w:rPr>
                <w:lang w:eastAsia="zh-CN"/>
              </w:rPr>
            </w:pPr>
            <w:r w:rsidRPr="000C0B45">
              <w:rPr>
                <w:lang w:eastAsia="zh-CN"/>
              </w:rPr>
              <w:t>2 as baseline, other values are not precluded</w:t>
            </w:r>
          </w:p>
        </w:tc>
      </w:tr>
      <w:tr w:rsidR="00620E29" w:rsidRPr="000C0B45" w14:paraId="4D89F335"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D6E2CE" w14:textId="77777777" w:rsidR="00620E29" w:rsidRPr="000C0B45" w:rsidRDefault="00620E29" w:rsidP="00832F0A">
            <w:pPr>
              <w:rPr>
                <w:lang w:eastAsia="zh-CN"/>
              </w:rPr>
            </w:pPr>
            <w:r w:rsidRPr="000C0B45">
              <w:rPr>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AC7D380" w14:textId="77777777" w:rsidR="00620E29" w:rsidRPr="000C0B45" w:rsidRDefault="00620E29" w:rsidP="00832F0A">
            <w:pPr>
              <w:rPr>
                <w:lang w:eastAsia="zh-CN"/>
              </w:rPr>
            </w:pPr>
            <w:r w:rsidRPr="000C0B45">
              <w:rPr>
                <w:lang w:eastAsia="zh-CN"/>
              </w:rPr>
              <w:t>BLER before HARQ</w:t>
            </w:r>
          </w:p>
          <w:p w14:paraId="6F09A718" w14:textId="77777777" w:rsidR="00620E29" w:rsidRPr="000C0B45" w:rsidRDefault="00620E29" w:rsidP="00832F0A">
            <w:pPr>
              <w:rPr>
                <w:lang w:eastAsia="zh-CN"/>
              </w:rPr>
            </w:pPr>
            <w:r w:rsidRPr="000C0B45">
              <w:rPr>
                <w:lang w:eastAsia="zh-CN"/>
              </w:rPr>
              <w:t>Number of resources (PRB x subframes) used by the technique to serve a given number of UEs</w:t>
            </w:r>
          </w:p>
          <w:p w14:paraId="605C3C80" w14:textId="77777777" w:rsidR="00620E29" w:rsidRPr="000C0B45" w:rsidRDefault="00620E29" w:rsidP="00832F0A">
            <w:pPr>
              <w:rPr>
                <w:lang w:eastAsia="zh-CN"/>
              </w:rPr>
            </w:pPr>
            <w:r w:rsidRPr="000C0B45">
              <w:rPr>
                <w:lang w:eastAsia="zh-CN"/>
              </w:rPr>
              <w:t>Baseline for comparison is dedicated PUR</w:t>
            </w:r>
          </w:p>
        </w:tc>
      </w:tr>
      <w:tr w:rsidR="00620E29" w:rsidRPr="000C0B45" w14:paraId="6E486CD6"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4429FF" w14:textId="77777777" w:rsidR="00620E29" w:rsidRPr="000C0B45" w:rsidRDefault="00620E29" w:rsidP="00832F0A">
            <w:pPr>
              <w:rPr>
                <w:lang w:eastAsia="zh-CN"/>
              </w:rPr>
            </w:pPr>
            <w:r w:rsidRPr="000C0B45">
              <w:rPr>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0BEB24" w14:textId="77777777" w:rsidR="00620E29" w:rsidRPr="000C0B45" w:rsidRDefault="00620E29" w:rsidP="00832F0A">
            <w:pPr>
              <w:rPr>
                <w:lang w:eastAsia="zh-CN"/>
              </w:rPr>
            </w:pPr>
            <w:r w:rsidRPr="000C0B45">
              <w:rPr>
                <w:lang w:eastAsia="zh-CN"/>
              </w:rPr>
              <w:t>164, 144, 124dB MCL</w:t>
            </w:r>
          </w:p>
        </w:tc>
      </w:tr>
      <w:tr w:rsidR="00620E29" w:rsidRPr="000C0B45" w14:paraId="756A945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B8446C0" w14:textId="77777777" w:rsidR="00620E29" w:rsidRPr="000C0B45" w:rsidRDefault="00620E29" w:rsidP="00832F0A">
            <w:pPr>
              <w:rPr>
                <w:lang w:eastAsia="zh-CN"/>
              </w:rPr>
            </w:pPr>
            <w:r w:rsidRPr="000C0B45">
              <w:rPr>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C9B1B13" w14:textId="77777777" w:rsidR="00620E29" w:rsidRPr="000C0B45" w:rsidRDefault="00620E29" w:rsidP="00832F0A">
            <w:pPr>
              <w:rPr>
                <w:lang w:eastAsia="zh-CN"/>
              </w:rPr>
            </w:pPr>
            <w:r w:rsidRPr="000C0B45">
              <w:rPr>
                <w:lang w:eastAsia="zh-CN"/>
              </w:rPr>
              <w:t>All UEs in the same MCL level.</w:t>
            </w:r>
          </w:p>
        </w:tc>
      </w:tr>
      <w:tr w:rsidR="00620E29" w:rsidRPr="000C0B45" w14:paraId="05992443"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4C907A0" w14:textId="77777777" w:rsidR="00620E29" w:rsidRPr="000C0B45" w:rsidRDefault="00620E29" w:rsidP="00832F0A">
            <w:pPr>
              <w:rPr>
                <w:lang w:eastAsia="zh-CN"/>
              </w:rPr>
            </w:pPr>
            <w:r w:rsidRPr="000C0B45">
              <w:rPr>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F364616" w14:textId="77777777" w:rsidR="00620E29" w:rsidRPr="000C0B45" w:rsidRDefault="00620E29" w:rsidP="00832F0A">
            <w:pPr>
              <w:rPr>
                <w:lang w:eastAsia="zh-CN"/>
              </w:rPr>
            </w:pPr>
            <w:r w:rsidRPr="000C0B45">
              <w:rPr>
                <w:lang w:eastAsia="zh-CN"/>
              </w:rPr>
              <w:t>No SIC/joint decoding of UEs is assumed.</w:t>
            </w:r>
          </w:p>
          <w:p w14:paraId="602BA656" w14:textId="77777777" w:rsidR="00620E29" w:rsidRPr="000C0B45" w:rsidRDefault="00620E29" w:rsidP="00832F0A">
            <w:pPr>
              <w:rPr>
                <w:lang w:eastAsia="zh-CN"/>
              </w:rPr>
            </w:pPr>
            <w:r w:rsidRPr="000C0B45">
              <w:rPr>
                <w:lang w:eastAsia="zh-CN"/>
              </w:rPr>
              <w:t>MMSE single user decoding. Not NOMA.</w:t>
            </w:r>
          </w:p>
        </w:tc>
      </w:tr>
      <w:tr w:rsidR="00620E29" w:rsidRPr="000C0B45" w14:paraId="754B1F23" w14:textId="77777777" w:rsidTr="005D1B78">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5F10CAD8" w14:textId="77777777" w:rsidR="00620E29" w:rsidRPr="000C0B45" w:rsidRDefault="00620E29" w:rsidP="00832F0A">
            <w:pPr>
              <w:rPr>
                <w:lang w:eastAsia="zh-CN"/>
              </w:rPr>
            </w:pPr>
            <w:r w:rsidRPr="000C0B45">
              <w:rPr>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2242BCA1" w14:textId="77777777" w:rsidR="00620E29" w:rsidRPr="000C0B45" w:rsidRDefault="00620E29" w:rsidP="00832F0A">
            <w:pPr>
              <w:rPr>
                <w:lang w:eastAsia="zh-CN"/>
              </w:rPr>
            </w:pPr>
            <w:r w:rsidRPr="000C0B45">
              <w:rPr>
                <w:lang w:eastAsia="zh-CN"/>
              </w:rPr>
              <w:t>Each company to provide details on their DMRS assumption</w:t>
            </w:r>
          </w:p>
        </w:tc>
      </w:tr>
      <w:tr w:rsidR="00620E29" w:rsidRPr="000C0B45" w14:paraId="1588E5DE"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DF679D3" w14:textId="77777777" w:rsidR="00620E29" w:rsidRPr="000C0B45" w:rsidRDefault="00620E29" w:rsidP="00832F0A">
            <w:pPr>
              <w:rPr>
                <w:lang w:eastAsia="zh-CN"/>
              </w:rPr>
            </w:pPr>
            <w:r w:rsidRPr="000C0B45">
              <w:rPr>
                <w:lang w:eastAsia="zh-CN"/>
              </w:rPr>
              <w:t>Channel Estimation</w:t>
            </w:r>
          </w:p>
          <w:p w14:paraId="53AC7416" w14:textId="77777777" w:rsidR="00620E29" w:rsidRPr="000C0B45" w:rsidRDefault="00620E29" w:rsidP="00832F0A">
            <w:pPr>
              <w:rPr>
                <w:lang w:eastAsia="zh-CN"/>
              </w:rPr>
            </w:pPr>
            <w:r w:rsidRPr="000C0B45">
              <w:rPr>
                <w:lang w:eastAsia="zh-CN"/>
              </w:rPr>
              <w:t>CFO</w:t>
            </w:r>
          </w:p>
          <w:p w14:paraId="19EE4111" w14:textId="77777777" w:rsidR="00620E29" w:rsidRPr="000C0B45" w:rsidRDefault="00620E29" w:rsidP="00832F0A">
            <w:pPr>
              <w:rPr>
                <w:lang w:eastAsia="zh-CN"/>
              </w:rPr>
            </w:pPr>
            <w:r w:rsidRPr="000C0B45">
              <w:rPr>
                <w:lang w:eastAsia="zh-CN"/>
              </w:rPr>
              <w:t>Timing Error</w:t>
            </w:r>
          </w:p>
          <w:p w14:paraId="6442F12E" w14:textId="77777777" w:rsidR="00620E29" w:rsidRPr="000C0B45" w:rsidRDefault="00620E29" w:rsidP="00832F0A">
            <w:pPr>
              <w:rPr>
                <w:lang w:eastAsia="zh-CN"/>
              </w:rPr>
            </w:pPr>
            <w:r w:rsidRPr="000C0B45">
              <w:rPr>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772B60E7" w14:textId="77777777" w:rsidR="00620E29" w:rsidRPr="000C0B45" w:rsidRDefault="00620E29" w:rsidP="00832F0A">
            <w:pPr>
              <w:rPr>
                <w:lang w:eastAsia="zh-CN"/>
              </w:rPr>
            </w:pPr>
            <w:r w:rsidRPr="000C0B45">
              <w:rPr>
                <w:lang w:eastAsia="zh-CN"/>
              </w:rPr>
              <w:t>Realistic</w:t>
            </w:r>
          </w:p>
          <w:p w14:paraId="56316D09" w14:textId="77777777" w:rsidR="00620E29" w:rsidRPr="000C0B45" w:rsidRDefault="00620E29" w:rsidP="00832F0A">
            <w:pPr>
              <w:rPr>
                <w:lang w:eastAsia="zh-CN"/>
              </w:rPr>
            </w:pPr>
            <w:r w:rsidRPr="000C0B45">
              <w:rPr>
                <w:lang w:eastAsia="zh-CN"/>
              </w:rPr>
              <w:t>Uniform +/-50 Hz, +/-100 Hz (optional)</w:t>
            </w:r>
          </w:p>
          <w:p w14:paraId="4130DA7F" w14:textId="77777777" w:rsidR="00620E29" w:rsidRPr="000C0B45" w:rsidRDefault="00620E29" w:rsidP="00832F0A">
            <w:pPr>
              <w:rPr>
                <w:lang w:eastAsia="zh-CN"/>
              </w:rPr>
            </w:pPr>
            <w:r w:rsidRPr="000C0B45">
              <w:rPr>
                <w:lang w:eastAsia="zh-CN"/>
              </w:rPr>
              <w:t>+/-0.5 CP uniform, +/-1 CP uniform (optional)</w:t>
            </w:r>
          </w:p>
          <w:p w14:paraId="0A3B0704" w14:textId="77777777" w:rsidR="00620E29" w:rsidRPr="000C0B45" w:rsidRDefault="00620E29" w:rsidP="00832F0A">
            <w:pPr>
              <w:rPr>
                <w:lang w:eastAsia="zh-CN"/>
              </w:rPr>
            </w:pPr>
            <w:r w:rsidRPr="000C0B45">
              <w:rPr>
                <w:lang w:eastAsia="zh-CN"/>
              </w:rPr>
              <w:t>Uniform +/</w:t>
            </w:r>
            <w:proofErr w:type="gramStart"/>
            <w:r w:rsidRPr="000C0B45">
              <w:rPr>
                <w:lang w:eastAsia="zh-CN"/>
              </w:rPr>
              <w:t>-[</w:t>
            </w:r>
            <w:proofErr w:type="gramEnd"/>
            <w:r w:rsidRPr="000C0B45">
              <w:rPr>
                <w:lang w:eastAsia="zh-CN"/>
              </w:rPr>
              <w:t>5 or 10] dB</w:t>
            </w:r>
          </w:p>
        </w:tc>
      </w:tr>
    </w:tbl>
    <w:p w14:paraId="3FE73F14" w14:textId="77777777" w:rsidR="00620E29" w:rsidRPr="000C0B45" w:rsidRDefault="00620E29" w:rsidP="00832F0A">
      <w:r w:rsidRPr="000C0B45">
        <w:t>The evaluated proposals should be within the scope of the eMTC WI.</w:t>
      </w:r>
    </w:p>
    <w:p w14:paraId="256BBC68" w14:textId="77777777" w:rsidR="00620E29" w:rsidRPr="000C0B45" w:rsidRDefault="00620E29" w:rsidP="00832F0A"/>
    <w:p w14:paraId="3127A8F7" w14:textId="77777777" w:rsidR="00620E29" w:rsidRPr="000C0B45" w:rsidRDefault="00620E29" w:rsidP="00456FC6">
      <w:r w:rsidRPr="000C0B45">
        <w:t xml:space="preserve">If multi-TB grant is not enabled, a dedicated PUR allocation is associated to only a single TB and single HARQ process </w:t>
      </w:r>
    </w:p>
    <w:p w14:paraId="5989D4A2" w14:textId="77777777" w:rsidR="00620E29" w:rsidRPr="000C0B45" w:rsidRDefault="00620E29" w:rsidP="00832F0A">
      <w:pPr>
        <w:pStyle w:val="ListParagraph"/>
        <w:numPr>
          <w:ilvl w:val="0"/>
          <w:numId w:val="15"/>
        </w:numPr>
        <w:rPr>
          <w:lang w:eastAsia="x-none"/>
        </w:rPr>
      </w:pPr>
      <w:r w:rsidRPr="000C0B45">
        <w:t>FFS: if multi-TB grant is enabled/supported</w:t>
      </w:r>
    </w:p>
    <w:p w14:paraId="17AF40F1" w14:textId="77777777" w:rsidR="00620E29" w:rsidRPr="000C0B45" w:rsidRDefault="00620E29" w:rsidP="00832F0A"/>
    <w:p w14:paraId="395B1B38" w14:textId="77777777" w:rsidR="00620E29" w:rsidRPr="000C0B45" w:rsidRDefault="00620E29" w:rsidP="00456FC6">
      <w:r w:rsidRPr="000C0B45">
        <w:t>In idle mode, at least the following TA validation attributes are supported:</w:t>
      </w:r>
    </w:p>
    <w:p w14:paraId="772FF9A0" w14:textId="77777777" w:rsidR="00620E29" w:rsidRPr="000C0B45" w:rsidRDefault="00620E29" w:rsidP="00832F0A">
      <w:pPr>
        <w:pStyle w:val="ListParagraph"/>
        <w:numPr>
          <w:ilvl w:val="0"/>
          <w:numId w:val="15"/>
        </w:numPr>
      </w:pPr>
      <w:r w:rsidRPr="000C0B45">
        <w:t>Serving cell changes (serving cell refers the cell that the UE is camping on)</w:t>
      </w:r>
    </w:p>
    <w:p w14:paraId="06885781" w14:textId="77777777" w:rsidR="00620E29" w:rsidRPr="000C0B45" w:rsidRDefault="00620E29" w:rsidP="00832F0A">
      <w:pPr>
        <w:pStyle w:val="ListParagraph"/>
        <w:numPr>
          <w:ilvl w:val="0"/>
          <w:numId w:val="15"/>
        </w:numPr>
      </w:pPr>
      <w:r w:rsidRPr="000C0B45">
        <w:t xml:space="preserve">Time Alignment Timer for idle mode </w:t>
      </w:r>
    </w:p>
    <w:p w14:paraId="3791A464" w14:textId="77777777" w:rsidR="00620E29" w:rsidRPr="000C0B45" w:rsidRDefault="00620E29" w:rsidP="00832F0A">
      <w:pPr>
        <w:pStyle w:val="ListParagraph"/>
        <w:numPr>
          <w:ilvl w:val="0"/>
          <w:numId w:val="15"/>
        </w:numPr>
      </w:pPr>
      <w:r w:rsidRPr="000C0B45">
        <w:t>Serving cell RSRP changes (serving cell refers the cell that the UE is camping on)</w:t>
      </w:r>
    </w:p>
    <w:p w14:paraId="695C5077" w14:textId="77777777" w:rsidR="00620E29" w:rsidRPr="000C0B45" w:rsidRDefault="00620E29" w:rsidP="00832F0A">
      <w:pPr>
        <w:pStyle w:val="ListParagraph"/>
        <w:numPr>
          <w:ilvl w:val="1"/>
          <w:numId w:val="15"/>
        </w:numPr>
      </w:pPr>
      <w:r w:rsidRPr="000C0B45">
        <w:t>Based on RSRP measurement definition in existing Rel-15 TS36.214</w:t>
      </w:r>
    </w:p>
    <w:p w14:paraId="1587D1A8" w14:textId="77777777" w:rsidR="00620E29" w:rsidRPr="000C0B45" w:rsidRDefault="00620E29" w:rsidP="00832F0A">
      <w:r w:rsidRPr="000C0B45">
        <w:t xml:space="preserve">Include in LS to RAN2, RAN4 to consider in their work. </w:t>
      </w:r>
    </w:p>
    <w:p w14:paraId="1682C724" w14:textId="77777777" w:rsidR="00620E29" w:rsidRPr="000C0B45" w:rsidRDefault="00620E29" w:rsidP="00832F0A"/>
    <w:p w14:paraId="321E70E4" w14:textId="77777777" w:rsidR="00620E29" w:rsidRPr="000C0B45" w:rsidRDefault="00620E29" w:rsidP="00456FC6">
      <w:r w:rsidRPr="000C0B45">
        <w:t>The UE can be configured to use at least these TA validation attributes:</w:t>
      </w:r>
    </w:p>
    <w:p w14:paraId="54DDB93D" w14:textId="77777777" w:rsidR="00620E29" w:rsidRPr="000C0B45" w:rsidRDefault="00620E29" w:rsidP="00832F0A">
      <w:pPr>
        <w:pStyle w:val="ListParagraph"/>
        <w:numPr>
          <w:ilvl w:val="0"/>
          <w:numId w:val="15"/>
        </w:numPr>
      </w:pPr>
      <w:r w:rsidRPr="000C0B45">
        <w:t xml:space="preserve">Time Alignment Timer for idle mode </w:t>
      </w:r>
    </w:p>
    <w:p w14:paraId="59182DE7" w14:textId="77777777" w:rsidR="00620E29" w:rsidRPr="000C0B45" w:rsidRDefault="00620E29" w:rsidP="00832F0A">
      <w:pPr>
        <w:pStyle w:val="ListParagraph"/>
        <w:numPr>
          <w:ilvl w:val="0"/>
          <w:numId w:val="15"/>
        </w:numPr>
      </w:pPr>
      <w:r w:rsidRPr="000C0B45">
        <w:t xml:space="preserve">Serving cell RSRP changes </w:t>
      </w:r>
    </w:p>
    <w:p w14:paraId="0FA5E178" w14:textId="77777777" w:rsidR="00620E29" w:rsidRPr="000C0B45" w:rsidRDefault="00620E29" w:rsidP="00832F0A">
      <w:pPr>
        <w:pStyle w:val="ListParagraph"/>
        <w:numPr>
          <w:ilvl w:val="0"/>
          <w:numId w:val="15"/>
        </w:numPr>
      </w:pPr>
      <w:r w:rsidRPr="000C0B45">
        <w:t>Note: the configuration shall support disabling of the TA validation attributes</w:t>
      </w:r>
    </w:p>
    <w:p w14:paraId="69C7774E" w14:textId="77777777" w:rsidR="00620E29" w:rsidRPr="000C0B45" w:rsidRDefault="00620E29" w:rsidP="00832F0A">
      <w:r w:rsidRPr="000C0B45">
        <w:t>Include in LS to RAN2, RAN4</w:t>
      </w:r>
    </w:p>
    <w:p w14:paraId="2438ECD0" w14:textId="77777777" w:rsidR="00620E29" w:rsidRPr="000C0B45" w:rsidRDefault="00620E29" w:rsidP="00832F0A"/>
    <w:p w14:paraId="36E1BC9B" w14:textId="77777777" w:rsidR="00620E29" w:rsidRPr="000C0B45" w:rsidRDefault="00620E29" w:rsidP="00832F0A">
      <w:r w:rsidRPr="000C0B45">
        <w:t>For further study:</w:t>
      </w:r>
    </w:p>
    <w:p w14:paraId="0D0D665F" w14:textId="77777777" w:rsidR="00620E29" w:rsidRPr="000C0B45" w:rsidRDefault="00620E29" w:rsidP="00832F0A">
      <w:r w:rsidRPr="000C0B45">
        <w:t>TA validation attributes:</w:t>
      </w:r>
    </w:p>
    <w:p w14:paraId="561CF8BE" w14:textId="77777777" w:rsidR="00620E29" w:rsidRPr="000C0B45" w:rsidRDefault="00620E29" w:rsidP="00832F0A">
      <w:pPr>
        <w:pStyle w:val="ListParagraph"/>
        <w:numPr>
          <w:ilvl w:val="0"/>
          <w:numId w:val="15"/>
        </w:numPr>
      </w:pPr>
      <w:r w:rsidRPr="000C0B45">
        <w:t>Subscription based UE differentiation (or Stationary indication in held in subscription)</w:t>
      </w:r>
    </w:p>
    <w:p w14:paraId="307F6DA3" w14:textId="77777777" w:rsidR="00620E29" w:rsidRPr="000C0B45" w:rsidRDefault="00620E29" w:rsidP="00832F0A">
      <w:pPr>
        <w:pStyle w:val="ListParagraph"/>
        <w:numPr>
          <w:ilvl w:val="0"/>
          <w:numId w:val="15"/>
        </w:numPr>
      </w:pPr>
      <w:r w:rsidRPr="000C0B45">
        <w:t>Cell specific indication where TA is valid within that cell</w:t>
      </w:r>
    </w:p>
    <w:p w14:paraId="239DCD2D" w14:textId="77777777" w:rsidR="00620E29" w:rsidRPr="000C0B45" w:rsidRDefault="00620E29" w:rsidP="00832F0A"/>
    <w:p w14:paraId="77D4EB58" w14:textId="77777777" w:rsidR="00620E29" w:rsidRPr="000C0B45" w:rsidRDefault="00620E29" w:rsidP="00832F0A">
      <w:pPr>
        <w:rPr>
          <w:lang w:eastAsia="en-GB"/>
        </w:rPr>
      </w:pPr>
      <w:r w:rsidRPr="000C0B45">
        <w:t>Include in LS to RAN2, RAN4</w:t>
      </w:r>
      <w:r w:rsidRPr="000C0B45">
        <w:rPr>
          <w:lang w:eastAsia="en-GB"/>
        </w:rPr>
        <w:t>:</w:t>
      </w:r>
    </w:p>
    <w:p w14:paraId="3E55916B" w14:textId="77777777" w:rsidR="00620E29" w:rsidRPr="000C0B45" w:rsidRDefault="00620E29" w:rsidP="00832F0A">
      <w:pPr>
        <w:rPr>
          <w:rFonts w:eastAsia="Malgun Gothic"/>
        </w:rPr>
      </w:pPr>
      <w:r w:rsidRPr="000C0B45">
        <w:rPr>
          <w:rFonts w:eastAsia="Malgun Gothic"/>
        </w:rPr>
        <w:t xml:space="preserve">RAN1 assumes that a UE transitioning from EDT/connected to idle mode can use the valid TA that was used while in EDT/connected mode. </w:t>
      </w:r>
    </w:p>
    <w:p w14:paraId="73B898D9" w14:textId="77777777" w:rsidR="00620E29" w:rsidRPr="000C0B45" w:rsidRDefault="00620E29" w:rsidP="00832F0A"/>
    <w:p w14:paraId="0BCCBB04" w14:textId="77777777" w:rsidR="00620E29" w:rsidRPr="000C0B45" w:rsidRDefault="00620E29" w:rsidP="00832F0A">
      <w:r w:rsidRPr="000C0B45">
        <w:t>For dedicated PUR in idle mode, UL grant for HARQ retransmission is transmitted in MPDCCH search space</w:t>
      </w:r>
    </w:p>
    <w:p w14:paraId="482F376F" w14:textId="77777777" w:rsidR="00620E29" w:rsidRPr="000C0B45" w:rsidRDefault="00620E29" w:rsidP="00832F0A">
      <w:pPr>
        <w:pStyle w:val="ListParagraph"/>
        <w:numPr>
          <w:ilvl w:val="0"/>
          <w:numId w:val="14"/>
        </w:numPr>
      </w:pPr>
      <w:r w:rsidRPr="000C0B45">
        <w:t>FFS: Details on the search space (for example USS, CSS)</w:t>
      </w:r>
    </w:p>
    <w:p w14:paraId="566E72E4" w14:textId="77777777" w:rsidR="00620E29" w:rsidRPr="000C0B45" w:rsidRDefault="00620E29" w:rsidP="00832F0A"/>
    <w:p w14:paraId="663A7F4D" w14:textId="77777777" w:rsidR="00620E29" w:rsidRPr="000C0B45" w:rsidRDefault="00620E29" w:rsidP="00456FC6">
      <w:r w:rsidRPr="000C0B45">
        <w:t xml:space="preserve">For dedicated PUR in idle mode, upon successful decoding by eNB of a PUR transmission, the UE can expect an explicit ACK </w:t>
      </w:r>
    </w:p>
    <w:p w14:paraId="6D328B15" w14:textId="77777777" w:rsidR="00620E29" w:rsidRPr="000C0B45" w:rsidRDefault="00620E29" w:rsidP="00456FC6">
      <w:pPr>
        <w:ind w:left="720"/>
      </w:pPr>
      <w:r w:rsidRPr="000C0B45">
        <w:rPr>
          <w:rFonts w:eastAsia="MS Mincho"/>
          <w:lang w:eastAsia="sv-SE"/>
        </w:rPr>
        <w:t>FFS: if ACK is sent on MPDCCH (layer 1) and/or PDSCH (layer 2/3)</w:t>
      </w:r>
    </w:p>
    <w:p w14:paraId="470E83DD" w14:textId="77777777" w:rsidR="00620E29" w:rsidRPr="000C0B45" w:rsidRDefault="00620E29" w:rsidP="00456FC6">
      <w:pPr>
        <w:ind w:left="720"/>
      </w:pPr>
      <w:r w:rsidRPr="000C0B45">
        <w:t>Include in LS to RAN2, RAN4.</w:t>
      </w:r>
    </w:p>
    <w:p w14:paraId="12E58A08" w14:textId="77777777" w:rsidR="00620E29" w:rsidRPr="000C0B45" w:rsidRDefault="00620E29" w:rsidP="00832F0A"/>
    <w:p w14:paraId="0AED1918" w14:textId="77777777" w:rsidR="00620E29" w:rsidRPr="000C0B45" w:rsidRDefault="00620E29" w:rsidP="00456FC6">
      <w:r w:rsidRPr="000C0B45">
        <w:t>For dedicated PUR in idle mode, upon unsuccessful decoding by eNB of a PUR transmission, the UE can expect</w:t>
      </w:r>
    </w:p>
    <w:p w14:paraId="44E86C6F" w14:textId="77777777" w:rsidR="00620E29" w:rsidRPr="000C0B45" w:rsidRDefault="00620E29" w:rsidP="00832F0A">
      <w:pPr>
        <w:pStyle w:val="ListParagraph"/>
        <w:numPr>
          <w:ilvl w:val="0"/>
          <w:numId w:val="14"/>
        </w:numPr>
      </w:pPr>
      <w:r w:rsidRPr="000C0B45">
        <w:t xml:space="preserve">an UL GRANT for retransmission on the MPDCCH, or  </w:t>
      </w:r>
    </w:p>
    <w:p w14:paraId="2394B970" w14:textId="77777777" w:rsidR="00620E29" w:rsidRPr="000C0B45" w:rsidRDefault="00620E29" w:rsidP="00832F0A">
      <w:pPr>
        <w:pStyle w:val="ListParagraph"/>
        <w:numPr>
          <w:ilvl w:val="0"/>
          <w:numId w:val="14"/>
        </w:numPr>
      </w:pPr>
      <w:r w:rsidRPr="000C0B45">
        <w:t>FFS: a NACK, or</w:t>
      </w:r>
    </w:p>
    <w:p w14:paraId="1B9AD2BC" w14:textId="77777777" w:rsidR="00620E29" w:rsidRPr="000C0B45" w:rsidRDefault="00620E29" w:rsidP="00832F0A">
      <w:pPr>
        <w:pStyle w:val="ListParagraph"/>
        <w:numPr>
          <w:ilvl w:val="0"/>
          <w:numId w:val="14"/>
        </w:numPr>
      </w:pPr>
      <w:r w:rsidRPr="000C0B45">
        <w:t xml:space="preserve">FFS: no explicit ACK </w:t>
      </w:r>
    </w:p>
    <w:p w14:paraId="1D932FFE" w14:textId="77777777" w:rsidR="00620E29" w:rsidRPr="000C0B45" w:rsidRDefault="00620E29" w:rsidP="00832F0A">
      <w:r w:rsidRPr="000C0B45">
        <w:t>Include in LS to RAN2, RAN4.</w:t>
      </w:r>
    </w:p>
    <w:p w14:paraId="7DC5DC42" w14:textId="77777777" w:rsidR="00E31917" w:rsidRPr="000C0B45" w:rsidRDefault="00E31917" w:rsidP="00832F0A">
      <w:pPr>
        <w:pStyle w:val="BodyText"/>
        <w:rPr>
          <w:lang w:eastAsia="sv-SE"/>
        </w:rPr>
      </w:pPr>
    </w:p>
    <w:p w14:paraId="2A9FBD4C" w14:textId="77777777" w:rsidR="00DC23AE" w:rsidRPr="000C0B45" w:rsidRDefault="00DC23AE" w:rsidP="0012067E">
      <w:pPr>
        <w:pStyle w:val="Heading2"/>
        <w:numPr>
          <w:ilvl w:val="0"/>
          <w:numId w:val="0"/>
        </w:numPr>
      </w:pPr>
      <w:r w:rsidRPr="000C0B45">
        <w:t>RAN1#94bis</w:t>
      </w:r>
    </w:p>
    <w:p w14:paraId="4D2DE70C" w14:textId="77777777" w:rsidR="00DC23AE" w:rsidRPr="000C0B45" w:rsidRDefault="00DC23AE" w:rsidP="00456FC6">
      <w:pPr>
        <w:rPr>
          <w:lang w:val="en-GB"/>
        </w:rPr>
      </w:pPr>
      <w:r w:rsidRPr="000C0B45">
        <w:rPr>
          <w:lang w:val="en-GB"/>
        </w:rPr>
        <w:t>In idle mode, the UE will at least consider one or more of the following attributes when validating TA (combination of multiple attributes is allowed):</w:t>
      </w:r>
    </w:p>
    <w:p w14:paraId="75059A69" w14:textId="77777777" w:rsidR="00DC23AE" w:rsidRPr="000C0B45" w:rsidRDefault="00DC23AE" w:rsidP="00832F0A">
      <w:pPr>
        <w:pStyle w:val="ListParagraph"/>
        <w:numPr>
          <w:ilvl w:val="0"/>
          <w:numId w:val="8"/>
        </w:numPr>
        <w:rPr>
          <w:lang w:val="en-GB"/>
        </w:rPr>
      </w:pPr>
      <w:r w:rsidRPr="000C0B45">
        <w:rPr>
          <w:lang w:val="en-GB"/>
        </w:rPr>
        <w:t>Serving cell changes (serving cell refers the cell that the UE is camping on)</w:t>
      </w:r>
    </w:p>
    <w:p w14:paraId="7301B34A" w14:textId="77777777" w:rsidR="00DC23AE" w:rsidRPr="000C0B45" w:rsidRDefault="00DC23AE" w:rsidP="00832F0A">
      <w:pPr>
        <w:pStyle w:val="ListParagraph"/>
        <w:numPr>
          <w:ilvl w:val="0"/>
          <w:numId w:val="8"/>
        </w:numPr>
        <w:rPr>
          <w:lang w:val="en-GB"/>
        </w:rPr>
      </w:pPr>
      <w:r w:rsidRPr="000C0B45">
        <w:rPr>
          <w:lang w:val="en-GB"/>
        </w:rPr>
        <w:t xml:space="preserve">Time Alignment Timer for idle mode </w:t>
      </w:r>
    </w:p>
    <w:p w14:paraId="2348158C" w14:textId="77777777" w:rsidR="00DC23AE" w:rsidRPr="000C0B45" w:rsidRDefault="00DC23AE" w:rsidP="00832F0A">
      <w:pPr>
        <w:pStyle w:val="ListParagraph"/>
        <w:numPr>
          <w:ilvl w:val="0"/>
          <w:numId w:val="8"/>
        </w:numPr>
        <w:rPr>
          <w:lang w:val="en-GB"/>
        </w:rPr>
      </w:pPr>
      <w:r w:rsidRPr="000C0B45">
        <w:rPr>
          <w:lang w:val="en-GB"/>
        </w:rPr>
        <w:t>Serving cell RSRP changes (serving cell refers the cell that the UE is camping on)</w:t>
      </w:r>
    </w:p>
    <w:p w14:paraId="1F6F527C" w14:textId="77777777" w:rsidR="00DC23AE" w:rsidRPr="000C0B45" w:rsidRDefault="00DC23AE" w:rsidP="00832F0A">
      <w:pPr>
        <w:pStyle w:val="ListParagraph"/>
        <w:numPr>
          <w:ilvl w:val="0"/>
          <w:numId w:val="8"/>
        </w:numPr>
        <w:rPr>
          <w:lang w:val="en-GB"/>
        </w:rPr>
      </w:pPr>
      <w:r w:rsidRPr="000C0B45">
        <w:rPr>
          <w:lang w:val="en-GB"/>
        </w:rPr>
        <w:t xml:space="preserve">FFS Other attributes: </w:t>
      </w:r>
    </w:p>
    <w:p w14:paraId="0CBC227C" w14:textId="77777777" w:rsidR="00DC23AE" w:rsidRPr="000C0B45" w:rsidRDefault="00DC23AE" w:rsidP="00832F0A">
      <w:pPr>
        <w:pStyle w:val="ListParagraph"/>
        <w:numPr>
          <w:ilvl w:val="1"/>
          <w:numId w:val="8"/>
        </w:numPr>
        <w:rPr>
          <w:lang w:val="en-GB"/>
        </w:rPr>
      </w:pPr>
      <w:r w:rsidRPr="000C0B45">
        <w:rPr>
          <w:lang w:val="en-GB"/>
        </w:rPr>
        <w:t>Neighbour cell RSRP change</w:t>
      </w:r>
    </w:p>
    <w:p w14:paraId="2883B4CF" w14:textId="77777777" w:rsidR="00DC23AE" w:rsidRPr="000C0B45" w:rsidRDefault="00DC23AE" w:rsidP="00832F0A">
      <w:pPr>
        <w:pStyle w:val="ListParagraph"/>
        <w:numPr>
          <w:ilvl w:val="1"/>
          <w:numId w:val="8"/>
        </w:numPr>
        <w:rPr>
          <w:lang w:val="en-GB"/>
        </w:rPr>
      </w:pPr>
      <w:r w:rsidRPr="000C0B45">
        <w:rPr>
          <w:lang w:val="en-GB"/>
        </w:rPr>
        <w:t xml:space="preserve">TDOA of &gt;=2 </w:t>
      </w:r>
      <w:proofErr w:type="spellStart"/>
      <w:r w:rsidRPr="000C0B45">
        <w:rPr>
          <w:lang w:val="en-GB"/>
        </w:rPr>
        <w:t>eNBs</w:t>
      </w:r>
      <w:proofErr w:type="spellEnd"/>
      <w:r w:rsidRPr="000C0B45">
        <w:rPr>
          <w:lang w:val="en-GB"/>
        </w:rPr>
        <w:t xml:space="preserve"> </w:t>
      </w:r>
    </w:p>
    <w:p w14:paraId="5FBC20CB" w14:textId="77777777" w:rsidR="00DC23AE" w:rsidRPr="000C0B45" w:rsidRDefault="00DC23AE" w:rsidP="00832F0A">
      <w:pPr>
        <w:pStyle w:val="ListParagraph"/>
        <w:numPr>
          <w:ilvl w:val="1"/>
          <w:numId w:val="8"/>
        </w:numPr>
        <w:rPr>
          <w:lang w:val="en-GB"/>
        </w:rPr>
      </w:pPr>
      <w:r w:rsidRPr="000C0B45">
        <w:rPr>
          <w:lang w:val="en-GB"/>
        </w:rPr>
        <w:t>TA History</w:t>
      </w:r>
    </w:p>
    <w:p w14:paraId="4F430368" w14:textId="77777777" w:rsidR="00DC23AE" w:rsidRPr="000C0B45" w:rsidRDefault="00DC23AE" w:rsidP="00832F0A">
      <w:pPr>
        <w:pStyle w:val="ListParagraph"/>
        <w:numPr>
          <w:ilvl w:val="1"/>
          <w:numId w:val="8"/>
        </w:numPr>
        <w:rPr>
          <w:lang w:val="en-GB"/>
        </w:rPr>
      </w:pPr>
      <w:r w:rsidRPr="000C0B45">
        <w:rPr>
          <w:lang w:val="en-GB"/>
        </w:rPr>
        <w:t>Subscription based UE differentiation</w:t>
      </w:r>
    </w:p>
    <w:p w14:paraId="58E689B1" w14:textId="77777777" w:rsidR="00DC23AE" w:rsidRPr="000C0B45" w:rsidRDefault="00DC23AE" w:rsidP="00832F0A">
      <w:pPr>
        <w:pStyle w:val="ListParagraph"/>
        <w:numPr>
          <w:ilvl w:val="1"/>
          <w:numId w:val="8"/>
        </w:numPr>
        <w:rPr>
          <w:lang w:val="en-GB"/>
        </w:rPr>
      </w:pPr>
      <w:r w:rsidRPr="000C0B45">
        <w:rPr>
          <w:lang w:val="en-GB"/>
        </w:rPr>
        <w:t>Others not precluded (for example, attributes that need to be considered for high mobility UEs)</w:t>
      </w:r>
    </w:p>
    <w:p w14:paraId="1F3D2E22" w14:textId="77777777" w:rsidR="00DC23AE" w:rsidRPr="000C0B45" w:rsidRDefault="00DC23AE" w:rsidP="00456FC6">
      <w:pPr>
        <w:rPr>
          <w:lang w:val="en-GB"/>
        </w:rPr>
      </w:pPr>
      <w:r w:rsidRPr="000C0B45">
        <w:rPr>
          <w:lang w:val="en-GB"/>
        </w:rPr>
        <w:t xml:space="preserve">Note that UE power consumption should be </w:t>
      </w:r>
      <w:proofErr w:type="gramStart"/>
      <w:r w:rsidRPr="000C0B45">
        <w:rPr>
          <w:lang w:val="en-GB"/>
        </w:rPr>
        <w:t>taken into account</w:t>
      </w:r>
      <w:proofErr w:type="gramEnd"/>
      <w:r w:rsidRPr="000C0B45">
        <w:rPr>
          <w:lang w:val="en-GB"/>
        </w:rPr>
        <w:t xml:space="preserve"> for the FFS attributes</w:t>
      </w:r>
    </w:p>
    <w:p w14:paraId="091F983C" w14:textId="77777777" w:rsidR="00DC23AE" w:rsidRPr="000C0B45" w:rsidRDefault="00DC23AE" w:rsidP="00832F0A">
      <w:pPr>
        <w:rPr>
          <w:lang w:val="en-GB"/>
        </w:rPr>
      </w:pPr>
    </w:p>
    <w:p w14:paraId="1C1FED06" w14:textId="77777777" w:rsidR="00DC23AE" w:rsidRPr="000C0B45" w:rsidRDefault="00DC23AE" w:rsidP="00832F0A">
      <w:pPr>
        <w:rPr>
          <w:lang w:val="en-GB"/>
        </w:rPr>
      </w:pPr>
      <w:r w:rsidRPr="000C0B45">
        <w:rPr>
          <w:lang w:val="en-GB"/>
        </w:rPr>
        <w:t xml:space="preserve">Dedicated preconfigured UL resource is defined as an PUSCH resource used by a single UE </w:t>
      </w:r>
    </w:p>
    <w:p w14:paraId="0FD4ADA3" w14:textId="77777777" w:rsidR="00DC23AE" w:rsidRPr="000C0B45" w:rsidRDefault="00DC23AE" w:rsidP="00832F0A">
      <w:pPr>
        <w:pStyle w:val="ListParagraph"/>
        <w:numPr>
          <w:ilvl w:val="1"/>
          <w:numId w:val="9"/>
        </w:numPr>
        <w:rPr>
          <w:lang w:val="en-GB"/>
        </w:rPr>
      </w:pPr>
      <w:r w:rsidRPr="000C0B45">
        <w:rPr>
          <w:lang w:val="en-GB"/>
        </w:rPr>
        <w:t>PUSCH resource is time-frequency resource</w:t>
      </w:r>
    </w:p>
    <w:p w14:paraId="6D16115E" w14:textId="77777777" w:rsidR="00DC23AE" w:rsidRPr="000C0B45" w:rsidRDefault="00DC23AE" w:rsidP="00832F0A">
      <w:pPr>
        <w:pStyle w:val="ListParagraph"/>
        <w:numPr>
          <w:ilvl w:val="1"/>
          <w:numId w:val="9"/>
        </w:numPr>
        <w:rPr>
          <w:lang w:val="en-GB"/>
        </w:rPr>
      </w:pPr>
      <w:r w:rsidRPr="000C0B45">
        <w:rPr>
          <w:lang w:val="en-GB"/>
        </w:rPr>
        <w:t xml:space="preserve">Dedicated PUR is contention-free </w:t>
      </w:r>
    </w:p>
    <w:p w14:paraId="02A5241C" w14:textId="77777777" w:rsidR="00DC23AE" w:rsidRPr="000C0B45" w:rsidRDefault="00DC23AE" w:rsidP="00832F0A">
      <w:pPr>
        <w:rPr>
          <w:lang w:val="en-GB"/>
        </w:rPr>
      </w:pPr>
      <w:r w:rsidRPr="000C0B45">
        <w:rPr>
          <w:lang w:val="en-GB"/>
        </w:rPr>
        <w:lastRenderedPageBreak/>
        <w:t>Contention-free shared preconfigured UL resource (CFS PUR) is defined as an PUSCH resource simultaneously used by more than one UE</w:t>
      </w:r>
    </w:p>
    <w:p w14:paraId="1466FB73" w14:textId="77777777" w:rsidR="00DC23AE" w:rsidRPr="000C0B45" w:rsidRDefault="00DC23AE" w:rsidP="00832F0A">
      <w:pPr>
        <w:pStyle w:val="ListParagraph"/>
        <w:numPr>
          <w:ilvl w:val="1"/>
          <w:numId w:val="9"/>
        </w:numPr>
        <w:rPr>
          <w:lang w:val="en-GB"/>
        </w:rPr>
      </w:pPr>
      <w:r w:rsidRPr="000C0B45">
        <w:rPr>
          <w:lang w:val="en-GB"/>
        </w:rPr>
        <w:t>PUSCH resource is at least time-frequency resource</w:t>
      </w:r>
    </w:p>
    <w:p w14:paraId="4DC923E0" w14:textId="77777777" w:rsidR="00DC23AE" w:rsidRPr="000C0B45" w:rsidRDefault="00DC23AE" w:rsidP="00832F0A">
      <w:pPr>
        <w:pStyle w:val="ListParagraph"/>
        <w:numPr>
          <w:ilvl w:val="1"/>
          <w:numId w:val="9"/>
        </w:numPr>
        <w:rPr>
          <w:lang w:val="en-GB"/>
        </w:rPr>
      </w:pPr>
      <w:r w:rsidRPr="000C0B45">
        <w:rPr>
          <w:lang w:val="en-GB"/>
        </w:rPr>
        <w:t xml:space="preserve">CFS PUR is contention-free </w:t>
      </w:r>
    </w:p>
    <w:p w14:paraId="38722297" w14:textId="77777777" w:rsidR="00DC23AE" w:rsidRPr="000C0B45" w:rsidRDefault="00DC23AE" w:rsidP="00832F0A">
      <w:pPr>
        <w:rPr>
          <w:lang w:val="en-GB"/>
        </w:rPr>
      </w:pPr>
      <w:r w:rsidRPr="000C0B45">
        <w:rPr>
          <w:lang w:val="en-GB"/>
        </w:rPr>
        <w:t>Contention-based shared preconfigured UL resource (CBS PUR) is defined as an PUSCH resource simultaneously used by more than one UE</w:t>
      </w:r>
    </w:p>
    <w:p w14:paraId="0DA5C902" w14:textId="77777777" w:rsidR="00DC23AE" w:rsidRPr="000C0B45" w:rsidRDefault="00DC23AE" w:rsidP="00832F0A">
      <w:pPr>
        <w:pStyle w:val="ListParagraph"/>
        <w:numPr>
          <w:ilvl w:val="1"/>
          <w:numId w:val="9"/>
        </w:numPr>
        <w:rPr>
          <w:lang w:val="en-GB"/>
        </w:rPr>
      </w:pPr>
      <w:r w:rsidRPr="000C0B45">
        <w:rPr>
          <w:lang w:val="en-GB"/>
        </w:rPr>
        <w:t>PUSCH resource is at least time-frequency resource</w:t>
      </w:r>
    </w:p>
    <w:p w14:paraId="2C1D1683" w14:textId="77777777" w:rsidR="00DC23AE" w:rsidRPr="000C0B45" w:rsidRDefault="00DC23AE" w:rsidP="00832F0A">
      <w:pPr>
        <w:pStyle w:val="ListParagraph"/>
        <w:numPr>
          <w:ilvl w:val="1"/>
          <w:numId w:val="9"/>
        </w:numPr>
        <w:rPr>
          <w:lang w:val="en-GB"/>
        </w:rPr>
      </w:pPr>
      <w:r w:rsidRPr="000C0B45">
        <w:rPr>
          <w:lang w:val="en-GB"/>
        </w:rPr>
        <w:t>CBS PUR is contention-based (CBS PUR may require contention resolution)</w:t>
      </w:r>
    </w:p>
    <w:p w14:paraId="72F56FAF" w14:textId="77777777" w:rsidR="00DC23AE" w:rsidRPr="000C0B45" w:rsidRDefault="00DC23AE" w:rsidP="00832F0A">
      <w:pPr>
        <w:rPr>
          <w:lang w:val="en-GB"/>
        </w:rPr>
      </w:pPr>
    </w:p>
    <w:p w14:paraId="4CCA9372" w14:textId="77777777" w:rsidR="00DC23AE" w:rsidRPr="000C0B45" w:rsidRDefault="00DC23AE" w:rsidP="00832F0A">
      <w:pPr>
        <w:rPr>
          <w:lang w:val="en-GB"/>
        </w:rPr>
      </w:pPr>
      <w:r w:rsidRPr="000C0B45">
        <w:rPr>
          <w:lang w:val="en-GB"/>
        </w:rPr>
        <w:t>In idle mode, dedicated PUR is supported.</w:t>
      </w:r>
    </w:p>
    <w:p w14:paraId="12875475" w14:textId="77777777" w:rsidR="00DC23AE" w:rsidRPr="000C0B45" w:rsidRDefault="00DC23AE" w:rsidP="00832F0A">
      <w:pPr>
        <w:pStyle w:val="ListParagraph"/>
        <w:numPr>
          <w:ilvl w:val="0"/>
          <w:numId w:val="10"/>
        </w:numPr>
        <w:rPr>
          <w:lang w:val="en-GB"/>
        </w:rPr>
      </w:pPr>
      <w:r w:rsidRPr="000C0B45">
        <w:rPr>
          <w:lang w:val="en-GB"/>
        </w:rPr>
        <w:t>Support for CFS PUR is FFS.</w:t>
      </w:r>
    </w:p>
    <w:p w14:paraId="6CBFD063" w14:textId="77777777" w:rsidR="00DC23AE" w:rsidRPr="000C0B45" w:rsidRDefault="00DC23AE" w:rsidP="00832F0A">
      <w:pPr>
        <w:pStyle w:val="ListParagraph"/>
        <w:numPr>
          <w:ilvl w:val="0"/>
          <w:numId w:val="10"/>
        </w:numPr>
        <w:rPr>
          <w:lang w:val="en-GB"/>
        </w:rPr>
      </w:pPr>
      <w:r w:rsidRPr="000C0B45">
        <w:rPr>
          <w:lang w:val="en-GB"/>
        </w:rPr>
        <w:t>Support for CBS PUR is FFS.</w:t>
      </w:r>
    </w:p>
    <w:p w14:paraId="15AA5589" w14:textId="77777777" w:rsidR="00DC23AE" w:rsidRPr="000C0B45" w:rsidRDefault="00DC23AE" w:rsidP="00832F0A">
      <w:pPr>
        <w:rPr>
          <w:lang w:val="en-GB"/>
        </w:rPr>
      </w:pPr>
    </w:p>
    <w:p w14:paraId="42A02E14" w14:textId="77777777" w:rsidR="00DC23AE" w:rsidRPr="000C0B45" w:rsidRDefault="00DC23AE" w:rsidP="00832F0A">
      <w:pPr>
        <w:rPr>
          <w:lang w:val="en-GB"/>
        </w:rPr>
      </w:pPr>
      <w:r w:rsidRPr="000C0B45">
        <w:rPr>
          <w:lang w:val="en-GB"/>
        </w:rPr>
        <w:t>In IDLE mode, HARQ is supported for transmission in dedicated PUR</w:t>
      </w:r>
    </w:p>
    <w:p w14:paraId="16148FC8" w14:textId="77777777" w:rsidR="00DC23AE" w:rsidRPr="000C0B45" w:rsidRDefault="00DC23AE" w:rsidP="00832F0A">
      <w:pPr>
        <w:pStyle w:val="ListParagraph"/>
        <w:numPr>
          <w:ilvl w:val="0"/>
          <w:numId w:val="10"/>
        </w:numPr>
        <w:rPr>
          <w:lang w:val="en-GB"/>
        </w:rPr>
      </w:pPr>
      <w:r w:rsidRPr="000C0B45">
        <w:rPr>
          <w:lang w:val="en-GB"/>
        </w:rPr>
        <w:t xml:space="preserve">A single HARQ process is supported, </w:t>
      </w:r>
    </w:p>
    <w:p w14:paraId="2DDCAF51" w14:textId="77777777" w:rsidR="00DC23AE" w:rsidRPr="000C0B45" w:rsidRDefault="00DC23AE" w:rsidP="00832F0A">
      <w:pPr>
        <w:pStyle w:val="ListParagraph"/>
        <w:numPr>
          <w:ilvl w:val="1"/>
          <w:numId w:val="10"/>
        </w:numPr>
        <w:rPr>
          <w:lang w:val="en-GB"/>
        </w:rPr>
      </w:pPr>
      <w:r w:rsidRPr="000C0B45">
        <w:rPr>
          <w:lang w:val="en-GB"/>
        </w:rPr>
        <w:t>FFS whether more than one HARQ processes are supported</w:t>
      </w:r>
    </w:p>
    <w:p w14:paraId="063E9118" w14:textId="77777777" w:rsidR="00DC23AE" w:rsidRPr="000C0B45" w:rsidRDefault="00DC23AE" w:rsidP="00832F0A">
      <w:pPr>
        <w:pStyle w:val="ListParagraph"/>
        <w:numPr>
          <w:ilvl w:val="0"/>
          <w:numId w:val="10"/>
        </w:numPr>
        <w:rPr>
          <w:lang w:val="en-GB"/>
        </w:rPr>
      </w:pPr>
      <w:r w:rsidRPr="000C0B45">
        <w:rPr>
          <w:lang w:val="en-GB"/>
        </w:rPr>
        <w:t>FFS: The design of the corresponding MPDCCH search space</w:t>
      </w:r>
    </w:p>
    <w:p w14:paraId="2950F0F4" w14:textId="77777777" w:rsidR="00DC23AE" w:rsidRPr="000C0B45" w:rsidRDefault="00DC23AE" w:rsidP="00832F0A">
      <w:pPr>
        <w:rPr>
          <w:lang w:val="en-GB"/>
        </w:rPr>
      </w:pPr>
    </w:p>
    <w:p w14:paraId="21389310" w14:textId="77777777" w:rsidR="00DC23AE" w:rsidRPr="000C0B45" w:rsidRDefault="00DC23AE" w:rsidP="00832F0A">
      <w:pPr>
        <w:rPr>
          <w:lang w:val="en-GB"/>
        </w:rPr>
      </w:pPr>
      <w:r w:rsidRPr="000C0B45">
        <w:rPr>
          <w:lang w:val="en-GB"/>
        </w:rPr>
        <w:t>For UL transmission in preconfigured resource, fallback mechanism to RACH/EDT procedures is supported.</w:t>
      </w:r>
    </w:p>
    <w:p w14:paraId="126E9F29" w14:textId="77777777" w:rsidR="00DC23AE" w:rsidRPr="000C0B45" w:rsidRDefault="00DC23AE" w:rsidP="00832F0A">
      <w:pPr>
        <w:rPr>
          <w:lang w:val="en-GB"/>
        </w:rPr>
      </w:pPr>
    </w:p>
    <w:p w14:paraId="38DCB346" w14:textId="77777777" w:rsidR="00DC23AE" w:rsidRPr="000C0B45" w:rsidRDefault="00DC23AE" w:rsidP="00832F0A">
      <w:pPr>
        <w:rPr>
          <w:lang w:val="en-GB"/>
        </w:rPr>
      </w:pPr>
      <w:r w:rsidRPr="000C0B45">
        <w:rPr>
          <w:lang w:val="en-GB"/>
        </w:rPr>
        <w:t>For transmission in preconfigured UL resources, an RRC idle UE may use the latest TA that passed the validation criteria</w:t>
      </w:r>
    </w:p>
    <w:p w14:paraId="0A5EA097" w14:textId="77777777" w:rsidR="00DC23AE" w:rsidRPr="000C0B45" w:rsidRDefault="00DC23AE" w:rsidP="00832F0A">
      <w:pPr>
        <w:rPr>
          <w:lang w:val="en-GB"/>
        </w:rPr>
      </w:pPr>
    </w:p>
    <w:p w14:paraId="6B436D23" w14:textId="32D7AA34" w:rsidR="00DC23AE" w:rsidRDefault="00DC23AE" w:rsidP="00832F0A">
      <w:pPr>
        <w:rPr>
          <w:lang w:val="en-GB"/>
        </w:rPr>
      </w:pPr>
      <w:r w:rsidRPr="000C0B45">
        <w:rPr>
          <w:lang w:val="en-GB"/>
        </w:rPr>
        <w:t xml:space="preserve">Pre-configured UL resources for transmission of data are indicated by RRC </w:t>
      </w:r>
      <w:proofErr w:type="spellStart"/>
      <w:r w:rsidRPr="000C0B45">
        <w:rPr>
          <w:lang w:val="en-GB"/>
        </w:rPr>
        <w:t>signaling</w:t>
      </w:r>
      <w:proofErr w:type="spellEnd"/>
      <w:r w:rsidRPr="000C0B45">
        <w:rPr>
          <w:lang w:val="en-GB"/>
        </w:rPr>
        <w:t xml:space="preserve">. At least UE-specific RRC </w:t>
      </w:r>
      <w:proofErr w:type="spellStart"/>
      <w:r w:rsidRPr="000C0B45">
        <w:rPr>
          <w:lang w:val="en-GB"/>
        </w:rPr>
        <w:t>signaling</w:t>
      </w:r>
      <w:proofErr w:type="spellEnd"/>
      <w:r w:rsidRPr="000C0B45">
        <w:rPr>
          <w:lang w:val="en-GB"/>
        </w:rPr>
        <w:t xml:space="preserve"> is supported.</w:t>
      </w:r>
    </w:p>
    <w:p w14:paraId="16A967A2" w14:textId="77777777" w:rsidR="002844CB" w:rsidRPr="000C0B45" w:rsidRDefault="002844CB" w:rsidP="00832F0A">
      <w:pPr>
        <w:rPr>
          <w:lang w:val="en-GB"/>
        </w:rPr>
      </w:pPr>
    </w:p>
    <w:p w14:paraId="14BEBEF8" w14:textId="77777777" w:rsidR="00524E6B" w:rsidRPr="000C0B45" w:rsidRDefault="00524E6B" w:rsidP="0012067E">
      <w:pPr>
        <w:pStyle w:val="Heading2"/>
        <w:numPr>
          <w:ilvl w:val="0"/>
          <w:numId w:val="0"/>
        </w:numPr>
      </w:pPr>
      <w:r w:rsidRPr="000C0B45">
        <w:t>RAN1</w:t>
      </w:r>
      <w:r w:rsidR="002877F9" w:rsidRPr="000C0B45">
        <w:t xml:space="preserve"> </w:t>
      </w:r>
      <w:r w:rsidRPr="000C0B45">
        <w:t>#94</w:t>
      </w:r>
    </w:p>
    <w:p w14:paraId="74B0EF41" w14:textId="77777777" w:rsidR="00200798" w:rsidRPr="000C0B45" w:rsidRDefault="00200798" w:rsidP="00832F0A">
      <w:pPr>
        <w:rPr>
          <w:rFonts w:eastAsia="MS Mincho"/>
        </w:rPr>
      </w:pPr>
      <w:r w:rsidRPr="000C0B45">
        <w:rPr>
          <w:rFonts w:eastAsia="MS Mincho"/>
        </w:rPr>
        <w:t>Idle mode based pre-configured UL resources is supported for UEs in possession of a valid TA</w:t>
      </w:r>
    </w:p>
    <w:p w14:paraId="42D79589" w14:textId="77777777" w:rsidR="00200798" w:rsidRPr="000C0B45" w:rsidRDefault="00200798" w:rsidP="00832F0A">
      <w:pPr>
        <w:pStyle w:val="ListParagraph"/>
        <w:numPr>
          <w:ilvl w:val="0"/>
          <w:numId w:val="6"/>
        </w:numPr>
        <w:rPr>
          <w:rFonts w:eastAsia="MS Mincho"/>
        </w:rPr>
      </w:pPr>
      <w:r w:rsidRPr="000C0B45">
        <w:rPr>
          <w:rFonts w:eastAsia="MS Mincho"/>
        </w:rPr>
        <w:t>FFS: Validation mechanism for TA</w:t>
      </w:r>
    </w:p>
    <w:p w14:paraId="63908B99" w14:textId="77777777" w:rsidR="00200798" w:rsidRPr="000C0B45" w:rsidRDefault="00200798" w:rsidP="00832F0A">
      <w:pPr>
        <w:pStyle w:val="ListParagraph"/>
        <w:numPr>
          <w:ilvl w:val="0"/>
          <w:numId w:val="6"/>
        </w:numPr>
        <w:rPr>
          <w:rFonts w:eastAsia="MS Mincho"/>
        </w:rPr>
      </w:pPr>
      <w:r w:rsidRPr="000C0B45">
        <w:rPr>
          <w:rFonts w:eastAsia="MS Mincho"/>
        </w:rPr>
        <w:t>FFS: How the pre-configured UL resources is acquired</w:t>
      </w:r>
    </w:p>
    <w:p w14:paraId="3B485CD3" w14:textId="77777777" w:rsidR="00200798" w:rsidRPr="000C0B45" w:rsidRDefault="00200798" w:rsidP="00832F0A">
      <w:pPr>
        <w:rPr>
          <w:rFonts w:eastAsia="MS Mincho"/>
        </w:rPr>
      </w:pPr>
    </w:p>
    <w:p w14:paraId="621DE83C" w14:textId="77777777" w:rsidR="00200798" w:rsidRPr="000C0B45" w:rsidRDefault="00200798" w:rsidP="00832F0A">
      <w:pPr>
        <w:rPr>
          <w:rFonts w:eastAsia="MS Mincho"/>
        </w:rPr>
      </w:pPr>
      <w:r w:rsidRPr="000C0B45">
        <w:rPr>
          <w:rFonts w:eastAsia="MS Mincho"/>
        </w:rPr>
        <w:t>For transmission in preconfigured UL resources, the UE may use the latest TA of which its validity can be confirmed</w:t>
      </w:r>
    </w:p>
    <w:p w14:paraId="306340FB" w14:textId="77777777" w:rsidR="00200798" w:rsidRPr="000C0B45" w:rsidRDefault="00200798" w:rsidP="00832F0A">
      <w:pPr>
        <w:rPr>
          <w:rFonts w:eastAsia="MS Mincho"/>
        </w:rPr>
      </w:pPr>
    </w:p>
    <w:p w14:paraId="6AC0A856" w14:textId="77777777" w:rsidR="00200798" w:rsidRPr="000C0B45" w:rsidRDefault="00200798" w:rsidP="00832F0A">
      <w:pPr>
        <w:rPr>
          <w:rFonts w:eastAsia="MS Mincho"/>
        </w:rPr>
      </w:pPr>
      <w:r w:rsidRPr="000C0B45">
        <w:rPr>
          <w:rFonts w:eastAsia="MS Mincho"/>
        </w:rPr>
        <w:t>Study both shared and dedicated resource for preconfigured UL resources. If both shared and dedicated resources are supported, strive for commonality in design of both resource types.</w:t>
      </w:r>
    </w:p>
    <w:p w14:paraId="7C06CC32" w14:textId="77777777" w:rsidR="00200798" w:rsidRPr="000C0B45" w:rsidRDefault="00200798" w:rsidP="00832F0A">
      <w:pPr>
        <w:rPr>
          <w:rFonts w:eastAsia="MS Mincho"/>
        </w:rPr>
      </w:pPr>
    </w:p>
    <w:p w14:paraId="2BD49C04" w14:textId="77777777" w:rsidR="00200798" w:rsidRPr="000C0B45" w:rsidRDefault="00200798" w:rsidP="00832F0A">
      <w:pPr>
        <w:pStyle w:val="ListParagraph"/>
        <w:rPr>
          <w:rFonts w:eastAsia="MS Mincho"/>
        </w:rPr>
      </w:pPr>
      <w:r w:rsidRPr="000C0B45">
        <w:rPr>
          <w:rFonts w:eastAsia="MS Mincho"/>
        </w:rPr>
        <w:t xml:space="preserve">HARQ procedures for transmission in preconfigured UL resources should be studied and the following aspects should be considered: </w:t>
      </w:r>
    </w:p>
    <w:p w14:paraId="1672170E" w14:textId="77777777" w:rsidR="00200798" w:rsidRPr="000C0B45" w:rsidRDefault="00200798" w:rsidP="00832F0A">
      <w:pPr>
        <w:pStyle w:val="ListParagraph"/>
        <w:numPr>
          <w:ilvl w:val="1"/>
          <w:numId w:val="7"/>
        </w:numPr>
        <w:rPr>
          <w:rFonts w:eastAsia="MS Mincho"/>
        </w:rPr>
      </w:pPr>
      <w:r w:rsidRPr="000C0B45">
        <w:rPr>
          <w:rFonts w:eastAsia="MS Mincho"/>
        </w:rPr>
        <w:t>Whether to support HARQ;</w:t>
      </w:r>
    </w:p>
    <w:p w14:paraId="31EB2025" w14:textId="77777777" w:rsidR="00200798" w:rsidRPr="000C0B45" w:rsidRDefault="00200798" w:rsidP="00832F0A">
      <w:pPr>
        <w:pStyle w:val="ListParagraph"/>
        <w:numPr>
          <w:ilvl w:val="3"/>
          <w:numId w:val="7"/>
        </w:numPr>
        <w:rPr>
          <w:rFonts w:eastAsia="MS Mincho"/>
        </w:rPr>
      </w:pPr>
      <w:r w:rsidRPr="000C0B45">
        <w:rPr>
          <w:rFonts w:eastAsia="MS Mincho"/>
        </w:rPr>
        <w:t>If supported, details of HARQ design including the number of HARQ processes;</w:t>
      </w:r>
    </w:p>
    <w:p w14:paraId="243CFDCA" w14:textId="77777777" w:rsidR="00200798" w:rsidRPr="000C0B45" w:rsidRDefault="00200798" w:rsidP="00832F0A">
      <w:pPr>
        <w:pStyle w:val="ListParagraph"/>
        <w:numPr>
          <w:ilvl w:val="1"/>
          <w:numId w:val="7"/>
        </w:numPr>
        <w:rPr>
          <w:rFonts w:eastAsia="MS Mincho"/>
        </w:rPr>
      </w:pPr>
      <w:r w:rsidRPr="000C0B45">
        <w:rPr>
          <w:rFonts w:eastAsia="MS Mincho"/>
        </w:rPr>
        <w:t>Whether ACK/NACK is necessary</w:t>
      </w:r>
    </w:p>
    <w:p w14:paraId="52E0F9C3" w14:textId="77777777" w:rsidR="00200798" w:rsidRPr="000C0B45" w:rsidRDefault="00200798" w:rsidP="00832F0A">
      <w:pPr>
        <w:pStyle w:val="ListParagraph"/>
        <w:rPr>
          <w:rFonts w:eastAsia="MS Mincho"/>
        </w:rPr>
      </w:pPr>
      <w:r w:rsidRPr="000C0B45">
        <w:rPr>
          <w:rFonts w:eastAsia="MS Mincho"/>
        </w:rPr>
        <w:t>Fallback mechanisms should be considered, e.g. fallback to legacy RACH/EDT procedures.</w:t>
      </w:r>
    </w:p>
    <w:p w14:paraId="1BDA7D57" w14:textId="77777777" w:rsidR="00200798" w:rsidRPr="000C0B45" w:rsidRDefault="00200798" w:rsidP="00832F0A">
      <w:pPr>
        <w:pStyle w:val="BodyText"/>
        <w:rPr>
          <w:lang w:eastAsia="sv-SE"/>
        </w:rPr>
      </w:pPr>
    </w:p>
    <w:p w14:paraId="280741BB" w14:textId="77777777" w:rsidR="007B4403" w:rsidRPr="000C0B45" w:rsidRDefault="007B4403" w:rsidP="00832F0A">
      <w:pPr>
        <w:pStyle w:val="BodyText"/>
        <w:rPr>
          <w:lang w:val="en-GB"/>
        </w:rPr>
      </w:pPr>
    </w:p>
    <w:sectPr w:rsidR="007B4403" w:rsidRPr="000C0B45"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CB5E0" w14:textId="77777777" w:rsidR="00771710" w:rsidRDefault="00771710" w:rsidP="00832F0A">
      <w:r>
        <w:separator/>
      </w:r>
    </w:p>
  </w:endnote>
  <w:endnote w:type="continuationSeparator" w:id="0">
    <w:p w14:paraId="394FEF9B" w14:textId="77777777" w:rsidR="00771710" w:rsidRDefault="00771710" w:rsidP="0083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47ED6" w14:textId="77777777" w:rsidR="00771710" w:rsidRDefault="00771710" w:rsidP="00832F0A">
      <w:r>
        <w:separator/>
      </w:r>
    </w:p>
  </w:footnote>
  <w:footnote w:type="continuationSeparator" w:id="0">
    <w:p w14:paraId="4B1EDBBA" w14:textId="77777777" w:rsidR="00771710" w:rsidRDefault="00771710" w:rsidP="00832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DA6F28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25EE0"/>
    <w:multiLevelType w:val="hybridMultilevel"/>
    <w:tmpl w:val="1368D668"/>
    <w:lvl w:ilvl="0" w:tplc="CD4EE554">
      <w:start w:val="1"/>
      <w:numFmt w:val="bullet"/>
      <w:lvlText w:val="-"/>
      <w:lvlJc w:val="left"/>
      <w:pPr>
        <w:tabs>
          <w:tab w:val="num" w:pos="720"/>
        </w:tabs>
        <w:ind w:left="720" w:hanging="360"/>
      </w:pPr>
      <w:rPr>
        <w:rFonts w:ascii="Times New Roman" w:hAnsi="Times New Roman" w:hint="default"/>
      </w:rPr>
    </w:lvl>
    <w:lvl w:ilvl="1" w:tplc="7B24A4CE">
      <w:start w:val="142"/>
      <w:numFmt w:val="bullet"/>
      <w:lvlText w:val="o"/>
      <w:lvlJc w:val="left"/>
      <w:pPr>
        <w:tabs>
          <w:tab w:val="num" w:pos="1440"/>
        </w:tabs>
        <w:ind w:left="1440" w:hanging="360"/>
      </w:pPr>
      <w:rPr>
        <w:rFonts w:ascii="Courier New" w:hAnsi="Courier New" w:hint="default"/>
      </w:rPr>
    </w:lvl>
    <w:lvl w:ilvl="2" w:tplc="FFDAD998" w:tentative="1">
      <w:start w:val="1"/>
      <w:numFmt w:val="bullet"/>
      <w:lvlText w:val="-"/>
      <w:lvlJc w:val="left"/>
      <w:pPr>
        <w:tabs>
          <w:tab w:val="num" w:pos="2160"/>
        </w:tabs>
        <w:ind w:left="2160" w:hanging="360"/>
      </w:pPr>
      <w:rPr>
        <w:rFonts w:ascii="Times New Roman" w:hAnsi="Times New Roman" w:hint="default"/>
      </w:rPr>
    </w:lvl>
    <w:lvl w:ilvl="3" w:tplc="4EAEF76E" w:tentative="1">
      <w:start w:val="1"/>
      <w:numFmt w:val="bullet"/>
      <w:lvlText w:val="-"/>
      <w:lvlJc w:val="left"/>
      <w:pPr>
        <w:tabs>
          <w:tab w:val="num" w:pos="2880"/>
        </w:tabs>
        <w:ind w:left="2880" w:hanging="360"/>
      </w:pPr>
      <w:rPr>
        <w:rFonts w:ascii="Times New Roman" w:hAnsi="Times New Roman" w:hint="default"/>
      </w:rPr>
    </w:lvl>
    <w:lvl w:ilvl="4" w:tplc="DF2AE7B0" w:tentative="1">
      <w:start w:val="1"/>
      <w:numFmt w:val="bullet"/>
      <w:lvlText w:val="-"/>
      <w:lvlJc w:val="left"/>
      <w:pPr>
        <w:tabs>
          <w:tab w:val="num" w:pos="3600"/>
        </w:tabs>
        <w:ind w:left="3600" w:hanging="360"/>
      </w:pPr>
      <w:rPr>
        <w:rFonts w:ascii="Times New Roman" w:hAnsi="Times New Roman" w:hint="default"/>
      </w:rPr>
    </w:lvl>
    <w:lvl w:ilvl="5" w:tplc="FB26685C" w:tentative="1">
      <w:start w:val="1"/>
      <w:numFmt w:val="bullet"/>
      <w:lvlText w:val="-"/>
      <w:lvlJc w:val="left"/>
      <w:pPr>
        <w:tabs>
          <w:tab w:val="num" w:pos="4320"/>
        </w:tabs>
        <w:ind w:left="4320" w:hanging="360"/>
      </w:pPr>
      <w:rPr>
        <w:rFonts w:ascii="Times New Roman" w:hAnsi="Times New Roman" w:hint="default"/>
      </w:rPr>
    </w:lvl>
    <w:lvl w:ilvl="6" w:tplc="EBE2C522" w:tentative="1">
      <w:start w:val="1"/>
      <w:numFmt w:val="bullet"/>
      <w:lvlText w:val="-"/>
      <w:lvlJc w:val="left"/>
      <w:pPr>
        <w:tabs>
          <w:tab w:val="num" w:pos="5040"/>
        </w:tabs>
        <w:ind w:left="5040" w:hanging="360"/>
      </w:pPr>
      <w:rPr>
        <w:rFonts w:ascii="Times New Roman" w:hAnsi="Times New Roman" w:hint="default"/>
      </w:rPr>
    </w:lvl>
    <w:lvl w:ilvl="7" w:tplc="2B363B12" w:tentative="1">
      <w:start w:val="1"/>
      <w:numFmt w:val="bullet"/>
      <w:lvlText w:val="-"/>
      <w:lvlJc w:val="left"/>
      <w:pPr>
        <w:tabs>
          <w:tab w:val="num" w:pos="5760"/>
        </w:tabs>
        <w:ind w:left="5760" w:hanging="360"/>
      </w:pPr>
      <w:rPr>
        <w:rFonts w:ascii="Times New Roman" w:hAnsi="Times New Roman" w:hint="default"/>
      </w:rPr>
    </w:lvl>
    <w:lvl w:ilvl="8" w:tplc="744E5DB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ED109B3"/>
    <w:multiLevelType w:val="hybridMultilevel"/>
    <w:tmpl w:val="AD7A8D66"/>
    <w:lvl w:ilvl="0" w:tplc="771A9EAE">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97AE0"/>
    <w:multiLevelType w:val="hybridMultilevel"/>
    <w:tmpl w:val="3670B14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A131407"/>
    <w:multiLevelType w:val="hybridMultilevel"/>
    <w:tmpl w:val="06FEB756"/>
    <w:lvl w:ilvl="0" w:tplc="E156662E">
      <w:start w:val="1"/>
      <w:numFmt w:val="decimal"/>
      <w:pStyle w:val="Conclusion"/>
      <w:lvlText w:val="Conclusion %1:"/>
      <w:lvlJc w:val="left"/>
      <w:pPr>
        <w:ind w:left="14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85743"/>
    <w:multiLevelType w:val="hybridMultilevel"/>
    <w:tmpl w:val="6A50FBC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CF6857D6">
      <w:start w:val="6"/>
      <w:numFmt w:val="bullet"/>
      <w:lvlText w:val="-"/>
      <w:lvlJc w:val="left"/>
      <w:pPr>
        <w:ind w:left="2360" w:hanging="360"/>
      </w:pPr>
      <w:rPr>
        <w:rFonts w:ascii="Times" w:eastAsia="Gulim" w:hAnsi="Times" w:cs="Times" w:hint="default"/>
        <w:sz w:val="24"/>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1E42C3"/>
    <w:multiLevelType w:val="hybridMultilevel"/>
    <w:tmpl w:val="D2A0BE2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D2746"/>
    <w:multiLevelType w:val="hybridMultilevel"/>
    <w:tmpl w:val="565C7B2E"/>
    <w:lvl w:ilvl="0" w:tplc="A684B796">
      <w:start w:val="1"/>
      <w:numFmt w:val="decimal"/>
      <w:lvlText w:val="Eq.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222068F6"/>
    <w:lvl w:ilvl="0" w:tplc="263C55E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166F6E"/>
    <w:multiLevelType w:val="hybridMultilevel"/>
    <w:tmpl w:val="E07448C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30407A80"/>
    <w:lvl w:ilvl="0">
      <w:start w:val="1"/>
      <w:numFmt w:val="decimal"/>
      <w:lvlText w:val="%1."/>
      <w:lvlJc w:val="left"/>
      <w:pPr>
        <w:tabs>
          <w:tab w:val="num" w:pos="4662"/>
        </w:tabs>
        <w:ind w:left="466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B73194B"/>
    <w:multiLevelType w:val="hybridMultilevel"/>
    <w:tmpl w:val="EF564EC2"/>
    <w:lvl w:ilvl="0" w:tplc="E872F25A">
      <w:start w:val="1"/>
      <w:numFmt w:val="decimal"/>
      <w:lvlText w:val="2.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544AB8"/>
    <w:multiLevelType w:val="hybridMultilevel"/>
    <w:tmpl w:val="46EA1516"/>
    <w:lvl w:ilvl="0" w:tplc="8FC0480E">
      <w:start w:val="1"/>
      <w:numFmt w:val="decimal"/>
      <w:suff w:val="space"/>
      <w:lvlText w:val="Figure %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CD227C"/>
    <w:multiLevelType w:val="hybridMultilevel"/>
    <w:tmpl w:val="CC28CBB0"/>
    <w:lvl w:ilvl="0" w:tplc="47805394">
      <w:start w:val="1377"/>
      <w:numFmt w:val="bullet"/>
      <w:lvlText w:val="-"/>
      <w:lvlJc w:val="left"/>
      <w:pPr>
        <w:ind w:left="360" w:hanging="360"/>
      </w:pPr>
      <w:rPr>
        <w:rFonts w:ascii="Calibri" w:eastAsia="Calibri" w:hAnsi="Calibri" w:cs="Times New Roman" w:hint="default"/>
      </w:rPr>
    </w:lvl>
    <w:lvl w:ilvl="1" w:tplc="B7B40D96">
      <w:start w:val="1"/>
      <w:numFmt w:val="bullet"/>
      <w:lvlText w:val="o"/>
      <w:lvlJc w:val="left"/>
      <w:pPr>
        <w:tabs>
          <w:tab w:val="num" w:pos="851"/>
        </w:tabs>
        <w:ind w:left="851" w:hanging="284"/>
      </w:pPr>
      <w:rPr>
        <w:rFonts w:ascii="Courier New" w:hAnsi="Courier New" w:cs="Times New Roman" w:hint="default"/>
      </w:rPr>
    </w:lvl>
    <w:lvl w:ilvl="2" w:tplc="159EBA84">
      <w:start w:val="1"/>
      <w:numFmt w:val="bullet"/>
      <w:lvlText w:val=""/>
      <w:lvlJc w:val="left"/>
      <w:pPr>
        <w:ind w:left="1304" w:hanging="17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8D46BA3"/>
    <w:multiLevelType w:val="hybridMultilevel"/>
    <w:tmpl w:val="45645A38"/>
    <w:lvl w:ilvl="0" w:tplc="773A7C16">
      <w:start w:val="1"/>
      <w:numFmt w:val="bullet"/>
      <w:lvlText w:val="-"/>
      <w:lvlJc w:val="left"/>
      <w:pPr>
        <w:tabs>
          <w:tab w:val="num" w:pos="720"/>
        </w:tabs>
        <w:ind w:left="720" w:hanging="360"/>
      </w:pPr>
      <w:rPr>
        <w:rFonts w:ascii="Times New Roman" w:hAnsi="Times New Roman" w:hint="default"/>
      </w:rPr>
    </w:lvl>
    <w:lvl w:ilvl="1" w:tplc="D444E206" w:tentative="1">
      <w:start w:val="1"/>
      <w:numFmt w:val="bullet"/>
      <w:lvlText w:val="-"/>
      <w:lvlJc w:val="left"/>
      <w:pPr>
        <w:tabs>
          <w:tab w:val="num" w:pos="1440"/>
        </w:tabs>
        <w:ind w:left="1440" w:hanging="360"/>
      </w:pPr>
      <w:rPr>
        <w:rFonts w:ascii="Times New Roman" w:hAnsi="Times New Roman" w:hint="default"/>
      </w:rPr>
    </w:lvl>
    <w:lvl w:ilvl="2" w:tplc="B616DD68" w:tentative="1">
      <w:start w:val="1"/>
      <w:numFmt w:val="bullet"/>
      <w:lvlText w:val="-"/>
      <w:lvlJc w:val="left"/>
      <w:pPr>
        <w:tabs>
          <w:tab w:val="num" w:pos="2160"/>
        </w:tabs>
        <w:ind w:left="2160" w:hanging="360"/>
      </w:pPr>
      <w:rPr>
        <w:rFonts w:ascii="Times New Roman" w:hAnsi="Times New Roman" w:hint="default"/>
      </w:rPr>
    </w:lvl>
    <w:lvl w:ilvl="3" w:tplc="65863086" w:tentative="1">
      <w:start w:val="1"/>
      <w:numFmt w:val="bullet"/>
      <w:lvlText w:val="-"/>
      <w:lvlJc w:val="left"/>
      <w:pPr>
        <w:tabs>
          <w:tab w:val="num" w:pos="2880"/>
        </w:tabs>
        <w:ind w:left="2880" w:hanging="360"/>
      </w:pPr>
      <w:rPr>
        <w:rFonts w:ascii="Times New Roman" w:hAnsi="Times New Roman" w:hint="default"/>
      </w:rPr>
    </w:lvl>
    <w:lvl w:ilvl="4" w:tplc="FA529DC4" w:tentative="1">
      <w:start w:val="1"/>
      <w:numFmt w:val="bullet"/>
      <w:lvlText w:val="-"/>
      <w:lvlJc w:val="left"/>
      <w:pPr>
        <w:tabs>
          <w:tab w:val="num" w:pos="3600"/>
        </w:tabs>
        <w:ind w:left="3600" w:hanging="360"/>
      </w:pPr>
      <w:rPr>
        <w:rFonts w:ascii="Times New Roman" w:hAnsi="Times New Roman" w:hint="default"/>
      </w:rPr>
    </w:lvl>
    <w:lvl w:ilvl="5" w:tplc="EBDC136C" w:tentative="1">
      <w:start w:val="1"/>
      <w:numFmt w:val="bullet"/>
      <w:lvlText w:val="-"/>
      <w:lvlJc w:val="left"/>
      <w:pPr>
        <w:tabs>
          <w:tab w:val="num" w:pos="4320"/>
        </w:tabs>
        <w:ind w:left="4320" w:hanging="360"/>
      </w:pPr>
      <w:rPr>
        <w:rFonts w:ascii="Times New Roman" w:hAnsi="Times New Roman" w:hint="default"/>
      </w:rPr>
    </w:lvl>
    <w:lvl w:ilvl="6" w:tplc="90266AEA" w:tentative="1">
      <w:start w:val="1"/>
      <w:numFmt w:val="bullet"/>
      <w:lvlText w:val="-"/>
      <w:lvlJc w:val="left"/>
      <w:pPr>
        <w:tabs>
          <w:tab w:val="num" w:pos="5040"/>
        </w:tabs>
        <w:ind w:left="5040" w:hanging="360"/>
      </w:pPr>
      <w:rPr>
        <w:rFonts w:ascii="Times New Roman" w:hAnsi="Times New Roman" w:hint="default"/>
      </w:rPr>
    </w:lvl>
    <w:lvl w:ilvl="7" w:tplc="087AA2F0" w:tentative="1">
      <w:start w:val="1"/>
      <w:numFmt w:val="bullet"/>
      <w:lvlText w:val="-"/>
      <w:lvlJc w:val="left"/>
      <w:pPr>
        <w:tabs>
          <w:tab w:val="num" w:pos="5760"/>
        </w:tabs>
        <w:ind w:left="5760" w:hanging="360"/>
      </w:pPr>
      <w:rPr>
        <w:rFonts w:ascii="Times New Roman" w:hAnsi="Times New Roman" w:hint="default"/>
      </w:rPr>
    </w:lvl>
    <w:lvl w:ilvl="8" w:tplc="76CAA00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DA649A9"/>
    <w:multiLevelType w:val="hybridMultilevel"/>
    <w:tmpl w:val="F3F0FF88"/>
    <w:lvl w:ilvl="0" w:tplc="A7FE468E">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B931FC"/>
    <w:multiLevelType w:val="hybridMultilevel"/>
    <w:tmpl w:val="7A2E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197945"/>
    <w:multiLevelType w:val="hybridMultilevel"/>
    <w:tmpl w:val="9BDCDFA4"/>
    <w:lvl w:ilvl="0" w:tplc="42E6E5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058E5FE6"/>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4"/>
  </w:num>
  <w:num w:numId="3">
    <w:abstractNumId w:val="0"/>
  </w:num>
  <w:num w:numId="4">
    <w:abstractNumId w:val="11"/>
  </w:num>
  <w:num w:numId="5">
    <w:abstractNumId w:val="21"/>
  </w:num>
  <w:num w:numId="6">
    <w:abstractNumId w:val="15"/>
  </w:num>
  <w:num w:numId="7">
    <w:abstractNumId w:val="33"/>
  </w:num>
  <w:num w:numId="8">
    <w:abstractNumId w:val="27"/>
  </w:num>
  <w:num w:numId="9">
    <w:abstractNumId w:val="23"/>
  </w:num>
  <w:num w:numId="10">
    <w:abstractNumId w:val="9"/>
  </w:num>
  <w:num w:numId="11">
    <w:abstractNumId w:val="32"/>
  </w:num>
  <w:num w:numId="12">
    <w:abstractNumId w:val="8"/>
  </w:num>
  <w:num w:numId="13">
    <w:abstractNumId w:val="18"/>
  </w:num>
  <w:num w:numId="14">
    <w:abstractNumId w:val="20"/>
  </w:num>
  <w:num w:numId="15">
    <w:abstractNumId w:val="19"/>
  </w:num>
  <w:num w:numId="16">
    <w:abstractNumId w:val="8"/>
    <w:lvlOverride w:ilvl="0">
      <w:startOverride w:val="1"/>
    </w:lvlOverride>
  </w:num>
  <w:num w:numId="17">
    <w:abstractNumId w:val="30"/>
  </w:num>
  <w:num w:numId="18">
    <w:abstractNumId w:val="30"/>
    <w:lvlOverride w:ilvl="0">
      <w:startOverride w:val="1"/>
    </w:lvlOverride>
  </w:num>
  <w:num w:numId="19">
    <w:abstractNumId w:val="35"/>
  </w:num>
  <w:num w:numId="20">
    <w:abstractNumId w:val="17"/>
  </w:num>
  <w:num w:numId="21">
    <w:abstractNumId w:val="18"/>
  </w:num>
  <w:num w:numId="22">
    <w:abstractNumId w:val="12"/>
  </w:num>
  <w:num w:numId="23">
    <w:abstractNumId w:val="24"/>
  </w:num>
  <w:num w:numId="24">
    <w:abstractNumId w:val="29"/>
  </w:num>
  <w:num w:numId="25">
    <w:abstractNumId w:val="16"/>
  </w:num>
  <w:num w:numId="26">
    <w:abstractNumId w:val="4"/>
  </w:num>
  <w:num w:numId="27">
    <w:abstractNumId w:val="7"/>
  </w:num>
  <w:num w:numId="28">
    <w:abstractNumId w:val="34"/>
  </w:num>
  <w:num w:numId="29">
    <w:abstractNumId w:val="1"/>
  </w:num>
  <w:num w:numId="30">
    <w:abstractNumId w:val="22"/>
  </w:num>
  <w:num w:numId="31">
    <w:abstractNumId w:val="26"/>
  </w:num>
  <w:num w:numId="32">
    <w:abstractNumId w:val="2"/>
  </w:num>
  <w:num w:numId="33">
    <w:abstractNumId w:val="6"/>
  </w:num>
  <w:num w:numId="34">
    <w:abstractNumId w:val="3"/>
  </w:num>
  <w:num w:numId="35">
    <w:abstractNumId w:val="12"/>
    <w:lvlOverride w:ilvl="0">
      <w:startOverride w:val="1"/>
    </w:lvlOverride>
  </w:num>
  <w:num w:numId="36">
    <w:abstractNumId w:val="25"/>
  </w:num>
  <w:num w:numId="37">
    <w:abstractNumId w:val="28"/>
  </w:num>
  <w:num w:numId="38">
    <w:abstractNumId w:val="10"/>
  </w:num>
  <w:num w:numId="39">
    <w:abstractNumId w:val="37"/>
  </w:num>
  <w:num w:numId="40">
    <w:abstractNumId w:val="31"/>
  </w:num>
  <w:num w:numId="41">
    <w:abstractNumId w:val="38"/>
  </w:num>
  <w:num w:numId="42">
    <w:abstractNumId w:val="12"/>
    <w:lvlOverride w:ilvl="0">
      <w:startOverride w:val="1"/>
    </w:lvlOverride>
  </w:num>
  <w:num w:numId="43">
    <w:abstractNumId w:val="13"/>
  </w:num>
  <w:num w:numId="44">
    <w:abstractNumId w:val="36"/>
  </w:num>
  <w:num w:numId="45">
    <w:abstractNumId w:val="36"/>
  </w:num>
  <w:num w:numId="46">
    <w:abstractNumId w:val="36"/>
  </w:num>
  <w:num w:numId="47">
    <w:abstractNumId w:val="36"/>
  </w:num>
  <w:num w:numId="4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0C1C"/>
    <w:rsid w:val="000010BE"/>
    <w:rsid w:val="00001FF6"/>
    <w:rsid w:val="000028AD"/>
    <w:rsid w:val="00004D7A"/>
    <w:rsid w:val="000058FA"/>
    <w:rsid w:val="00005B4C"/>
    <w:rsid w:val="0000617F"/>
    <w:rsid w:val="000062C1"/>
    <w:rsid w:val="0000691A"/>
    <w:rsid w:val="00007C61"/>
    <w:rsid w:val="00010535"/>
    <w:rsid w:val="00010599"/>
    <w:rsid w:val="000107F6"/>
    <w:rsid w:val="00011090"/>
    <w:rsid w:val="00011B58"/>
    <w:rsid w:val="00012AAC"/>
    <w:rsid w:val="00013517"/>
    <w:rsid w:val="0001374A"/>
    <w:rsid w:val="00013A55"/>
    <w:rsid w:val="00013C3A"/>
    <w:rsid w:val="00013D7F"/>
    <w:rsid w:val="000140CE"/>
    <w:rsid w:val="00014FC0"/>
    <w:rsid w:val="00015549"/>
    <w:rsid w:val="00015DBB"/>
    <w:rsid w:val="00015FD5"/>
    <w:rsid w:val="0001683C"/>
    <w:rsid w:val="00016CC8"/>
    <w:rsid w:val="00017431"/>
    <w:rsid w:val="00017F9C"/>
    <w:rsid w:val="000208D5"/>
    <w:rsid w:val="000209EB"/>
    <w:rsid w:val="00021435"/>
    <w:rsid w:val="00021A85"/>
    <w:rsid w:val="00021BDA"/>
    <w:rsid w:val="0002264B"/>
    <w:rsid w:val="000232C5"/>
    <w:rsid w:val="00023377"/>
    <w:rsid w:val="000236A1"/>
    <w:rsid w:val="00023FBA"/>
    <w:rsid w:val="00024778"/>
    <w:rsid w:val="00024F13"/>
    <w:rsid w:val="00025018"/>
    <w:rsid w:val="0002531E"/>
    <w:rsid w:val="00025463"/>
    <w:rsid w:val="00025651"/>
    <w:rsid w:val="00026E1D"/>
    <w:rsid w:val="00027849"/>
    <w:rsid w:val="000278C5"/>
    <w:rsid w:val="000279C8"/>
    <w:rsid w:val="00027AD5"/>
    <w:rsid w:val="00030051"/>
    <w:rsid w:val="00031667"/>
    <w:rsid w:val="00031742"/>
    <w:rsid w:val="0003188F"/>
    <w:rsid w:val="00031FED"/>
    <w:rsid w:val="000336E6"/>
    <w:rsid w:val="00033A43"/>
    <w:rsid w:val="00033A93"/>
    <w:rsid w:val="00033D79"/>
    <w:rsid w:val="00034D81"/>
    <w:rsid w:val="000352D2"/>
    <w:rsid w:val="00035C35"/>
    <w:rsid w:val="00036357"/>
    <w:rsid w:val="00036809"/>
    <w:rsid w:val="00036B39"/>
    <w:rsid w:val="00040596"/>
    <w:rsid w:val="000409F2"/>
    <w:rsid w:val="0004324B"/>
    <w:rsid w:val="0004356E"/>
    <w:rsid w:val="00043EDA"/>
    <w:rsid w:val="00044F40"/>
    <w:rsid w:val="00046558"/>
    <w:rsid w:val="00046D07"/>
    <w:rsid w:val="00050274"/>
    <w:rsid w:val="000505FA"/>
    <w:rsid w:val="00050741"/>
    <w:rsid w:val="00050E47"/>
    <w:rsid w:val="00050FAC"/>
    <w:rsid w:val="00051569"/>
    <w:rsid w:val="0005173A"/>
    <w:rsid w:val="000517FB"/>
    <w:rsid w:val="00051927"/>
    <w:rsid w:val="00051FC6"/>
    <w:rsid w:val="000528C8"/>
    <w:rsid w:val="00052CA5"/>
    <w:rsid w:val="000540C4"/>
    <w:rsid w:val="000540ED"/>
    <w:rsid w:val="00054AD3"/>
    <w:rsid w:val="00054AD6"/>
    <w:rsid w:val="0005555D"/>
    <w:rsid w:val="0005613F"/>
    <w:rsid w:val="00056306"/>
    <w:rsid w:val="00056589"/>
    <w:rsid w:val="00056681"/>
    <w:rsid w:val="000567D9"/>
    <w:rsid w:val="00056E1D"/>
    <w:rsid w:val="00056E62"/>
    <w:rsid w:val="0005704E"/>
    <w:rsid w:val="00057710"/>
    <w:rsid w:val="00057D56"/>
    <w:rsid w:val="00060A51"/>
    <w:rsid w:val="00060AEB"/>
    <w:rsid w:val="0006112D"/>
    <w:rsid w:val="000621F2"/>
    <w:rsid w:val="0006263B"/>
    <w:rsid w:val="00062826"/>
    <w:rsid w:val="00062957"/>
    <w:rsid w:val="00062A7E"/>
    <w:rsid w:val="000634BA"/>
    <w:rsid w:val="00063BBC"/>
    <w:rsid w:val="00065283"/>
    <w:rsid w:val="0006632E"/>
    <w:rsid w:val="0006640B"/>
    <w:rsid w:val="000666A1"/>
    <w:rsid w:val="000667E4"/>
    <w:rsid w:val="00066CA6"/>
    <w:rsid w:val="00066E9B"/>
    <w:rsid w:val="000670A6"/>
    <w:rsid w:val="000670FA"/>
    <w:rsid w:val="000675B6"/>
    <w:rsid w:val="00070B4F"/>
    <w:rsid w:val="00071909"/>
    <w:rsid w:val="000719CB"/>
    <w:rsid w:val="00072577"/>
    <w:rsid w:val="000728E0"/>
    <w:rsid w:val="0007345D"/>
    <w:rsid w:val="000735C0"/>
    <w:rsid w:val="0007433B"/>
    <w:rsid w:val="00074382"/>
    <w:rsid w:val="0007540F"/>
    <w:rsid w:val="0007547E"/>
    <w:rsid w:val="00075F44"/>
    <w:rsid w:val="00075FCE"/>
    <w:rsid w:val="00076424"/>
    <w:rsid w:val="00076502"/>
    <w:rsid w:val="00076B43"/>
    <w:rsid w:val="00080C9D"/>
    <w:rsid w:val="00080F32"/>
    <w:rsid w:val="00080FDE"/>
    <w:rsid w:val="000812A1"/>
    <w:rsid w:val="0008215A"/>
    <w:rsid w:val="00082617"/>
    <w:rsid w:val="0008280E"/>
    <w:rsid w:val="00082C11"/>
    <w:rsid w:val="00082DD1"/>
    <w:rsid w:val="0008364B"/>
    <w:rsid w:val="00083D82"/>
    <w:rsid w:val="00085279"/>
    <w:rsid w:val="00085892"/>
    <w:rsid w:val="00085AD3"/>
    <w:rsid w:val="00085D7F"/>
    <w:rsid w:val="00086083"/>
    <w:rsid w:val="000862FD"/>
    <w:rsid w:val="0008641B"/>
    <w:rsid w:val="000866F9"/>
    <w:rsid w:val="00086CFE"/>
    <w:rsid w:val="00086E0C"/>
    <w:rsid w:val="000877FF"/>
    <w:rsid w:val="00090E20"/>
    <w:rsid w:val="0009105D"/>
    <w:rsid w:val="00091587"/>
    <w:rsid w:val="00091925"/>
    <w:rsid w:val="00092C84"/>
    <w:rsid w:val="00092DC1"/>
    <w:rsid w:val="00093F2A"/>
    <w:rsid w:val="0009428C"/>
    <w:rsid w:val="00094526"/>
    <w:rsid w:val="00094753"/>
    <w:rsid w:val="00095168"/>
    <w:rsid w:val="00095443"/>
    <w:rsid w:val="000955F0"/>
    <w:rsid w:val="00095F64"/>
    <w:rsid w:val="000960AF"/>
    <w:rsid w:val="0009628D"/>
    <w:rsid w:val="000965E6"/>
    <w:rsid w:val="00096C38"/>
    <w:rsid w:val="00097A08"/>
    <w:rsid w:val="000A085E"/>
    <w:rsid w:val="000A098A"/>
    <w:rsid w:val="000A1C45"/>
    <w:rsid w:val="000A28D5"/>
    <w:rsid w:val="000A2F73"/>
    <w:rsid w:val="000A332E"/>
    <w:rsid w:val="000A39A6"/>
    <w:rsid w:val="000A46CA"/>
    <w:rsid w:val="000A493B"/>
    <w:rsid w:val="000A4F4E"/>
    <w:rsid w:val="000A5195"/>
    <w:rsid w:val="000A5371"/>
    <w:rsid w:val="000A6617"/>
    <w:rsid w:val="000A6659"/>
    <w:rsid w:val="000A7163"/>
    <w:rsid w:val="000A785F"/>
    <w:rsid w:val="000A7D98"/>
    <w:rsid w:val="000A7DB9"/>
    <w:rsid w:val="000B0282"/>
    <w:rsid w:val="000B050E"/>
    <w:rsid w:val="000B0813"/>
    <w:rsid w:val="000B0CD6"/>
    <w:rsid w:val="000B0D31"/>
    <w:rsid w:val="000B11C6"/>
    <w:rsid w:val="000B22FA"/>
    <w:rsid w:val="000B23A0"/>
    <w:rsid w:val="000B2EE2"/>
    <w:rsid w:val="000B425F"/>
    <w:rsid w:val="000B43B7"/>
    <w:rsid w:val="000B4CBC"/>
    <w:rsid w:val="000B5561"/>
    <w:rsid w:val="000B5A43"/>
    <w:rsid w:val="000B6420"/>
    <w:rsid w:val="000B737C"/>
    <w:rsid w:val="000B7AF7"/>
    <w:rsid w:val="000C005F"/>
    <w:rsid w:val="000C06E6"/>
    <w:rsid w:val="000C0830"/>
    <w:rsid w:val="000C0A6B"/>
    <w:rsid w:val="000C0B45"/>
    <w:rsid w:val="000C159B"/>
    <w:rsid w:val="000C1B95"/>
    <w:rsid w:val="000C203F"/>
    <w:rsid w:val="000C224F"/>
    <w:rsid w:val="000C3D25"/>
    <w:rsid w:val="000C4086"/>
    <w:rsid w:val="000C4425"/>
    <w:rsid w:val="000C48A2"/>
    <w:rsid w:val="000C576B"/>
    <w:rsid w:val="000C5F12"/>
    <w:rsid w:val="000C621A"/>
    <w:rsid w:val="000C6791"/>
    <w:rsid w:val="000C68A7"/>
    <w:rsid w:val="000C6DD7"/>
    <w:rsid w:val="000C7BE2"/>
    <w:rsid w:val="000D018B"/>
    <w:rsid w:val="000D0838"/>
    <w:rsid w:val="000D0C5D"/>
    <w:rsid w:val="000D156F"/>
    <w:rsid w:val="000D177D"/>
    <w:rsid w:val="000D1A0D"/>
    <w:rsid w:val="000D1F72"/>
    <w:rsid w:val="000D214F"/>
    <w:rsid w:val="000D25A5"/>
    <w:rsid w:val="000D2E96"/>
    <w:rsid w:val="000D3133"/>
    <w:rsid w:val="000D36DC"/>
    <w:rsid w:val="000D4167"/>
    <w:rsid w:val="000D44FD"/>
    <w:rsid w:val="000D493B"/>
    <w:rsid w:val="000D4AF7"/>
    <w:rsid w:val="000D4B31"/>
    <w:rsid w:val="000D4DE9"/>
    <w:rsid w:val="000D59E9"/>
    <w:rsid w:val="000D5B23"/>
    <w:rsid w:val="000D65A7"/>
    <w:rsid w:val="000D665A"/>
    <w:rsid w:val="000D7111"/>
    <w:rsid w:val="000E0316"/>
    <w:rsid w:val="000E0766"/>
    <w:rsid w:val="000E07D3"/>
    <w:rsid w:val="000E0A21"/>
    <w:rsid w:val="000E0DCC"/>
    <w:rsid w:val="000E0DD8"/>
    <w:rsid w:val="000E0F0F"/>
    <w:rsid w:val="000E0F77"/>
    <w:rsid w:val="000E1DAD"/>
    <w:rsid w:val="000E1DB9"/>
    <w:rsid w:val="000E29A4"/>
    <w:rsid w:val="000E3498"/>
    <w:rsid w:val="000E40B7"/>
    <w:rsid w:val="000E4221"/>
    <w:rsid w:val="000E555C"/>
    <w:rsid w:val="000E73CC"/>
    <w:rsid w:val="000E7BC7"/>
    <w:rsid w:val="000F029B"/>
    <w:rsid w:val="000F0909"/>
    <w:rsid w:val="000F0984"/>
    <w:rsid w:val="000F100C"/>
    <w:rsid w:val="000F1240"/>
    <w:rsid w:val="000F1A42"/>
    <w:rsid w:val="000F1D25"/>
    <w:rsid w:val="000F28B2"/>
    <w:rsid w:val="000F33B0"/>
    <w:rsid w:val="000F442B"/>
    <w:rsid w:val="000F4768"/>
    <w:rsid w:val="000F4EFD"/>
    <w:rsid w:val="000F55B7"/>
    <w:rsid w:val="000F5705"/>
    <w:rsid w:val="000F5A73"/>
    <w:rsid w:val="000F62F2"/>
    <w:rsid w:val="000F647D"/>
    <w:rsid w:val="000F66B4"/>
    <w:rsid w:val="000F6D00"/>
    <w:rsid w:val="000F785D"/>
    <w:rsid w:val="0010020E"/>
    <w:rsid w:val="001008D7"/>
    <w:rsid w:val="00100E7D"/>
    <w:rsid w:val="00100FD7"/>
    <w:rsid w:val="001018A8"/>
    <w:rsid w:val="00101992"/>
    <w:rsid w:val="0010334A"/>
    <w:rsid w:val="00103432"/>
    <w:rsid w:val="00104461"/>
    <w:rsid w:val="0010488C"/>
    <w:rsid w:val="00104D17"/>
    <w:rsid w:val="00105C7F"/>
    <w:rsid w:val="00105FDF"/>
    <w:rsid w:val="00106665"/>
    <w:rsid w:val="0011051C"/>
    <w:rsid w:val="00111F11"/>
    <w:rsid w:val="00112384"/>
    <w:rsid w:val="0011294E"/>
    <w:rsid w:val="00113717"/>
    <w:rsid w:val="00113D99"/>
    <w:rsid w:val="00114095"/>
    <w:rsid w:val="00114E0C"/>
    <w:rsid w:val="00115B2F"/>
    <w:rsid w:val="001160E2"/>
    <w:rsid w:val="0011689A"/>
    <w:rsid w:val="00116DC0"/>
    <w:rsid w:val="00116F9F"/>
    <w:rsid w:val="001200B8"/>
    <w:rsid w:val="0012061C"/>
    <w:rsid w:val="0012067E"/>
    <w:rsid w:val="00122A96"/>
    <w:rsid w:val="001231EE"/>
    <w:rsid w:val="0012346E"/>
    <w:rsid w:val="001239FC"/>
    <w:rsid w:val="001243B7"/>
    <w:rsid w:val="00124546"/>
    <w:rsid w:val="001249DD"/>
    <w:rsid w:val="00124A2C"/>
    <w:rsid w:val="00124D8B"/>
    <w:rsid w:val="00125188"/>
    <w:rsid w:val="0012542B"/>
    <w:rsid w:val="00125D27"/>
    <w:rsid w:val="00126749"/>
    <w:rsid w:val="00126EB7"/>
    <w:rsid w:val="00130252"/>
    <w:rsid w:val="00130D75"/>
    <w:rsid w:val="00130DA8"/>
    <w:rsid w:val="00130EA1"/>
    <w:rsid w:val="00131489"/>
    <w:rsid w:val="00132E13"/>
    <w:rsid w:val="00133D7D"/>
    <w:rsid w:val="00133F2A"/>
    <w:rsid w:val="001349D1"/>
    <w:rsid w:val="00134B6B"/>
    <w:rsid w:val="00135A2F"/>
    <w:rsid w:val="00136056"/>
    <w:rsid w:val="001361C0"/>
    <w:rsid w:val="00136ECB"/>
    <w:rsid w:val="00136F7C"/>
    <w:rsid w:val="001372E8"/>
    <w:rsid w:val="00137622"/>
    <w:rsid w:val="00140201"/>
    <w:rsid w:val="0014039C"/>
    <w:rsid w:val="00140650"/>
    <w:rsid w:val="0014092D"/>
    <w:rsid w:val="00140BDB"/>
    <w:rsid w:val="00140C68"/>
    <w:rsid w:val="0014122A"/>
    <w:rsid w:val="00141411"/>
    <w:rsid w:val="001423CE"/>
    <w:rsid w:val="0014252D"/>
    <w:rsid w:val="0014370C"/>
    <w:rsid w:val="00144685"/>
    <w:rsid w:val="00144E91"/>
    <w:rsid w:val="001451F1"/>
    <w:rsid w:val="0014543E"/>
    <w:rsid w:val="00145492"/>
    <w:rsid w:val="00145994"/>
    <w:rsid w:val="00145F0C"/>
    <w:rsid w:val="00146A42"/>
    <w:rsid w:val="001470FF"/>
    <w:rsid w:val="00151314"/>
    <w:rsid w:val="00151ACA"/>
    <w:rsid w:val="00151BE7"/>
    <w:rsid w:val="001527C1"/>
    <w:rsid w:val="00152AEC"/>
    <w:rsid w:val="001532EE"/>
    <w:rsid w:val="001537BC"/>
    <w:rsid w:val="0015442B"/>
    <w:rsid w:val="00154C57"/>
    <w:rsid w:val="00154D1B"/>
    <w:rsid w:val="001564FB"/>
    <w:rsid w:val="001570BE"/>
    <w:rsid w:val="00157122"/>
    <w:rsid w:val="001611E4"/>
    <w:rsid w:val="001619DE"/>
    <w:rsid w:val="001624D7"/>
    <w:rsid w:val="001625AA"/>
    <w:rsid w:val="001625B0"/>
    <w:rsid w:val="0016351D"/>
    <w:rsid w:val="0016407C"/>
    <w:rsid w:val="00165A88"/>
    <w:rsid w:val="001660EC"/>
    <w:rsid w:val="001668CF"/>
    <w:rsid w:val="00166D53"/>
    <w:rsid w:val="00167429"/>
    <w:rsid w:val="00167ED1"/>
    <w:rsid w:val="001706D3"/>
    <w:rsid w:val="00171A15"/>
    <w:rsid w:val="00171AF9"/>
    <w:rsid w:val="00171ED8"/>
    <w:rsid w:val="00172700"/>
    <w:rsid w:val="00172B21"/>
    <w:rsid w:val="00173089"/>
    <w:rsid w:val="00173605"/>
    <w:rsid w:val="001759EA"/>
    <w:rsid w:val="0017647A"/>
    <w:rsid w:val="00177A81"/>
    <w:rsid w:val="0018003F"/>
    <w:rsid w:val="001806AF"/>
    <w:rsid w:val="00180702"/>
    <w:rsid w:val="0018152B"/>
    <w:rsid w:val="00183375"/>
    <w:rsid w:val="001833BE"/>
    <w:rsid w:val="00183E70"/>
    <w:rsid w:val="00183E9A"/>
    <w:rsid w:val="00184B31"/>
    <w:rsid w:val="00184D82"/>
    <w:rsid w:val="00184E7A"/>
    <w:rsid w:val="00185111"/>
    <w:rsid w:val="00185256"/>
    <w:rsid w:val="001854FA"/>
    <w:rsid w:val="001858FD"/>
    <w:rsid w:val="00185943"/>
    <w:rsid w:val="00185F08"/>
    <w:rsid w:val="001864F8"/>
    <w:rsid w:val="0018693F"/>
    <w:rsid w:val="00186EBB"/>
    <w:rsid w:val="00190ACC"/>
    <w:rsid w:val="0019118F"/>
    <w:rsid w:val="001919BB"/>
    <w:rsid w:val="00192547"/>
    <w:rsid w:val="001930D4"/>
    <w:rsid w:val="00193ABC"/>
    <w:rsid w:val="00193C2D"/>
    <w:rsid w:val="0019461A"/>
    <w:rsid w:val="0019484D"/>
    <w:rsid w:val="00194B6B"/>
    <w:rsid w:val="00194C32"/>
    <w:rsid w:val="00194C60"/>
    <w:rsid w:val="00195C03"/>
    <w:rsid w:val="00195DBB"/>
    <w:rsid w:val="00195F54"/>
    <w:rsid w:val="001963D8"/>
    <w:rsid w:val="001969BF"/>
    <w:rsid w:val="001A0932"/>
    <w:rsid w:val="001A191B"/>
    <w:rsid w:val="001A1AF1"/>
    <w:rsid w:val="001A1F16"/>
    <w:rsid w:val="001A2E84"/>
    <w:rsid w:val="001A2FCA"/>
    <w:rsid w:val="001A35B0"/>
    <w:rsid w:val="001A3C31"/>
    <w:rsid w:val="001A3F54"/>
    <w:rsid w:val="001A425F"/>
    <w:rsid w:val="001A4668"/>
    <w:rsid w:val="001A573D"/>
    <w:rsid w:val="001A6BE0"/>
    <w:rsid w:val="001A6E18"/>
    <w:rsid w:val="001A78B2"/>
    <w:rsid w:val="001A792B"/>
    <w:rsid w:val="001A7C1F"/>
    <w:rsid w:val="001B0146"/>
    <w:rsid w:val="001B0554"/>
    <w:rsid w:val="001B08D1"/>
    <w:rsid w:val="001B09B0"/>
    <w:rsid w:val="001B09EC"/>
    <w:rsid w:val="001B1ED1"/>
    <w:rsid w:val="001B20D8"/>
    <w:rsid w:val="001B240D"/>
    <w:rsid w:val="001B267F"/>
    <w:rsid w:val="001B273C"/>
    <w:rsid w:val="001B2DF2"/>
    <w:rsid w:val="001B2F1F"/>
    <w:rsid w:val="001B2FB5"/>
    <w:rsid w:val="001B3A12"/>
    <w:rsid w:val="001B3A33"/>
    <w:rsid w:val="001B3B54"/>
    <w:rsid w:val="001B3F8F"/>
    <w:rsid w:val="001B44B3"/>
    <w:rsid w:val="001B4618"/>
    <w:rsid w:val="001B483C"/>
    <w:rsid w:val="001B4863"/>
    <w:rsid w:val="001B50AE"/>
    <w:rsid w:val="001B5446"/>
    <w:rsid w:val="001B5564"/>
    <w:rsid w:val="001B57B0"/>
    <w:rsid w:val="001B5D68"/>
    <w:rsid w:val="001B64CA"/>
    <w:rsid w:val="001B6D19"/>
    <w:rsid w:val="001B6FFA"/>
    <w:rsid w:val="001B774F"/>
    <w:rsid w:val="001C0D93"/>
    <w:rsid w:val="001C216D"/>
    <w:rsid w:val="001C26B2"/>
    <w:rsid w:val="001C2B65"/>
    <w:rsid w:val="001C2E3D"/>
    <w:rsid w:val="001C2EE4"/>
    <w:rsid w:val="001C338B"/>
    <w:rsid w:val="001C33E0"/>
    <w:rsid w:val="001C4191"/>
    <w:rsid w:val="001C49D9"/>
    <w:rsid w:val="001C4A07"/>
    <w:rsid w:val="001C4F9A"/>
    <w:rsid w:val="001C5379"/>
    <w:rsid w:val="001C57A8"/>
    <w:rsid w:val="001C5FAF"/>
    <w:rsid w:val="001C672D"/>
    <w:rsid w:val="001C676C"/>
    <w:rsid w:val="001C7272"/>
    <w:rsid w:val="001C7443"/>
    <w:rsid w:val="001D182A"/>
    <w:rsid w:val="001D2093"/>
    <w:rsid w:val="001D2555"/>
    <w:rsid w:val="001D2604"/>
    <w:rsid w:val="001D2EB9"/>
    <w:rsid w:val="001D2ED2"/>
    <w:rsid w:val="001D33C0"/>
    <w:rsid w:val="001D3E7C"/>
    <w:rsid w:val="001D4133"/>
    <w:rsid w:val="001D5685"/>
    <w:rsid w:val="001D5C5A"/>
    <w:rsid w:val="001D5C82"/>
    <w:rsid w:val="001D63D4"/>
    <w:rsid w:val="001D6881"/>
    <w:rsid w:val="001D68F5"/>
    <w:rsid w:val="001D7ACC"/>
    <w:rsid w:val="001E0ECC"/>
    <w:rsid w:val="001E17C7"/>
    <w:rsid w:val="001E1CDE"/>
    <w:rsid w:val="001E1F00"/>
    <w:rsid w:val="001E237D"/>
    <w:rsid w:val="001E2FED"/>
    <w:rsid w:val="001E34AE"/>
    <w:rsid w:val="001E3574"/>
    <w:rsid w:val="001E3765"/>
    <w:rsid w:val="001E3927"/>
    <w:rsid w:val="001E4187"/>
    <w:rsid w:val="001E448F"/>
    <w:rsid w:val="001E4B79"/>
    <w:rsid w:val="001E4DD5"/>
    <w:rsid w:val="001E4F35"/>
    <w:rsid w:val="001E5AFE"/>
    <w:rsid w:val="001E5CB3"/>
    <w:rsid w:val="001E60BA"/>
    <w:rsid w:val="001E6A03"/>
    <w:rsid w:val="001E6C11"/>
    <w:rsid w:val="001E77D3"/>
    <w:rsid w:val="001F0C77"/>
    <w:rsid w:val="001F173D"/>
    <w:rsid w:val="001F188D"/>
    <w:rsid w:val="001F3306"/>
    <w:rsid w:val="001F33A6"/>
    <w:rsid w:val="001F3AC8"/>
    <w:rsid w:val="001F432B"/>
    <w:rsid w:val="001F4364"/>
    <w:rsid w:val="001F4A8F"/>
    <w:rsid w:val="001F4D18"/>
    <w:rsid w:val="001F512A"/>
    <w:rsid w:val="001F57CE"/>
    <w:rsid w:val="001F5873"/>
    <w:rsid w:val="001F5DE5"/>
    <w:rsid w:val="001F7D8C"/>
    <w:rsid w:val="002002F8"/>
    <w:rsid w:val="00200798"/>
    <w:rsid w:val="0020089F"/>
    <w:rsid w:val="00200A6D"/>
    <w:rsid w:val="00201210"/>
    <w:rsid w:val="0020129D"/>
    <w:rsid w:val="00201B38"/>
    <w:rsid w:val="00202897"/>
    <w:rsid w:val="002029F7"/>
    <w:rsid w:val="00203822"/>
    <w:rsid w:val="002039AE"/>
    <w:rsid w:val="0020424A"/>
    <w:rsid w:val="002044BF"/>
    <w:rsid w:val="00204A4E"/>
    <w:rsid w:val="00204DF2"/>
    <w:rsid w:val="00205F73"/>
    <w:rsid w:val="002060B9"/>
    <w:rsid w:val="002071B8"/>
    <w:rsid w:val="002079B9"/>
    <w:rsid w:val="002104EA"/>
    <w:rsid w:val="002107CD"/>
    <w:rsid w:val="002112F4"/>
    <w:rsid w:val="00215D89"/>
    <w:rsid w:val="00216CA6"/>
    <w:rsid w:val="00216E29"/>
    <w:rsid w:val="00216FB3"/>
    <w:rsid w:val="00217101"/>
    <w:rsid w:val="0021764F"/>
    <w:rsid w:val="00217825"/>
    <w:rsid w:val="002178E5"/>
    <w:rsid w:val="002210B9"/>
    <w:rsid w:val="00221111"/>
    <w:rsid w:val="00222545"/>
    <w:rsid w:val="00222A4E"/>
    <w:rsid w:val="0022310D"/>
    <w:rsid w:val="002231F4"/>
    <w:rsid w:val="00224606"/>
    <w:rsid w:val="002246A4"/>
    <w:rsid w:val="00224A99"/>
    <w:rsid w:val="00224D97"/>
    <w:rsid w:val="002256DA"/>
    <w:rsid w:val="00225974"/>
    <w:rsid w:val="0022618D"/>
    <w:rsid w:val="002272A8"/>
    <w:rsid w:val="00227380"/>
    <w:rsid w:val="00227928"/>
    <w:rsid w:val="00230EC4"/>
    <w:rsid w:val="00231223"/>
    <w:rsid w:val="0023157B"/>
    <w:rsid w:val="0023172D"/>
    <w:rsid w:val="0023175C"/>
    <w:rsid w:val="00231E65"/>
    <w:rsid w:val="00231F70"/>
    <w:rsid w:val="0023297E"/>
    <w:rsid w:val="00232C52"/>
    <w:rsid w:val="0023483E"/>
    <w:rsid w:val="00234C85"/>
    <w:rsid w:val="002358D6"/>
    <w:rsid w:val="00235F64"/>
    <w:rsid w:val="00237F45"/>
    <w:rsid w:val="002403BF"/>
    <w:rsid w:val="002408FC"/>
    <w:rsid w:val="00241F04"/>
    <w:rsid w:val="00241F81"/>
    <w:rsid w:val="0024220D"/>
    <w:rsid w:val="002426A2"/>
    <w:rsid w:val="00242835"/>
    <w:rsid w:val="00243494"/>
    <w:rsid w:val="00243C21"/>
    <w:rsid w:val="00244460"/>
    <w:rsid w:val="00244DEA"/>
    <w:rsid w:val="00245985"/>
    <w:rsid w:val="00245DDA"/>
    <w:rsid w:val="00245EFA"/>
    <w:rsid w:val="00247018"/>
    <w:rsid w:val="002471CF"/>
    <w:rsid w:val="00250778"/>
    <w:rsid w:val="00251022"/>
    <w:rsid w:val="00251C8E"/>
    <w:rsid w:val="002525DF"/>
    <w:rsid w:val="00253456"/>
    <w:rsid w:val="0025349D"/>
    <w:rsid w:val="00253E49"/>
    <w:rsid w:val="002540A6"/>
    <w:rsid w:val="0025472D"/>
    <w:rsid w:val="00254A9F"/>
    <w:rsid w:val="00254C79"/>
    <w:rsid w:val="00254E12"/>
    <w:rsid w:val="002553B4"/>
    <w:rsid w:val="00255669"/>
    <w:rsid w:val="0025577D"/>
    <w:rsid w:val="00255DE8"/>
    <w:rsid w:val="00255F4F"/>
    <w:rsid w:val="00256374"/>
    <w:rsid w:val="002567D3"/>
    <w:rsid w:val="00256888"/>
    <w:rsid w:val="00257F58"/>
    <w:rsid w:val="002601B7"/>
    <w:rsid w:val="00260B59"/>
    <w:rsid w:val="00262383"/>
    <w:rsid w:val="002623F0"/>
    <w:rsid w:val="00262DE1"/>
    <w:rsid w:val="00262FC3"/>
    <w:rsid w:val="002635E1"/>
    <w:rsid w:val="00264274"/>
    <w:rsid w:val="00264D3B"/>
    <w:rsid w:val="00264F97"/>
    <w:rsid w:val="002659BF"/>
    <w:rsid w:val="002666FD"/>
    <w:rsid w:val="0026684C"/>
    <w:rsid w:val="00266F4C"/>
    <w:rsid w:val="00270162"/>
    <w:rsid w:val="0027016C"/>
    <w:rsid w:val="00271154"/>
    <w:rsid w:val="00271252"/>
    <w:rsid w:val="0027209E"/>
    <w:rsid w:val="00272452"/>
    <w:rsid w:val="0027250C"/>
    <w:rsid w:val="00272806"/>
    <w:rsid w:val="0027292D"/>
    <w:rsid w:val="00272C79"/>
    <w:rsid w:val="00273357"/>
    <w:rsid w:val="00274087"/>
    <w:rsid w:val="0027415B"/>
    <w:rsid w:val="0027478C"/>
    <w:rsid w:val="002752C8"/>
    <w:rsid w:val="00275879"/>
    <w:rsid w:val="00275DDC"/>
    <w:rsid w:val="00276237"/>
    <w:rsid w:val="00276C34"/>
    <w:rsid w:val="00276D6A"/>
    <w:rsid w:val="00276E7C"/>
    <w:rsid w:val="00276FAE"/>
    <w:rsid w:val="002774EA"/>
    <w:rsid w:val="00277D08"/>
    <w:rsid w:val="0028065B"/>
    <w:rsid w:val="002810F8"/>
    <w:rsid w:val="002818DC"/>
    <w:rsid w:val="00281D3D"/>
    <w:rsid w:val="002822A1"/>
    <w:rsid w:val="00283360"/>
    <w:rsid w:val="00283A4E"/>
    <w:rsid w:val="0028423D"/>
    <w:rsid w:val="002844CB"/>
    <w:rsid w:val="00284A51"/>
    <w:rsid w:val="002854B6"/>
    <w:rsid w:val="0028596A"/>
    <w:rsid w:val="00286B6D"/>
    <w:rsid w:val="00286EBB"/>
    <w:rsid w:val="002877F9"/>
    <w:rsid w:val="00287ACD"/>
    <w:rsid w:val="00287D01"/>
    <w:rsid w:val="002905BC"/>
    <w:rsid w:val="002905CB"/>
    <w:rsid w:val="00290642"/>
    <w:rsid w:val="00291260"/>
    <w:rsid w:val="0029185E"/>
    <w:rsid w:val="00291D35"/>
    <w:rsid w:val="00292812"/>
    <w:rsid w:val="002929CA"/>
    <w:rsid w:val="00292D46"/>
    <w:rsid w:val="002934FF"/>
    <w:rsid w:val="00293560"/>
    <w:rsid w:val="0029389B"/>
    <w:rsid w:val="00293E29"/>
    <w:rsid w:val="002940C9"/>
    <w:rsid w:val="0029454A"/>
    <w:rsid w:val="00294919"/>
    <w:rsid w:val="00294A22"/>
    <w:rsid w:val="00295208"/>
    <w:rsid w:val="0029521F"/>
    <w:rsid w:val="0029555B"/>
    <w:rsid w:val="0029564F"/>
    <w:rsid w:val="00295C67"/>
    <w:rsid w:val="00295D21"/>
    <w:rsid w:val="00296FAD"/>
    <w:rsid w:val="00297308"/>
    <w:rsid w:val="00297490"/>
    <w:rsid w:val="00297C85"/>
    <w:rsid w:val="002A1277"/>
    <w:rsid w:val="002A12E3"/>
    <w:rsid w:val="002A271A"/>
    <w:rsid w:val="002A3364"/>
    <w:rsid w:val="002A3D7F"/>
    <w:rsid w:val="002A4959"/>
    <w:rsid w:val="002A4A9D"/>
    <w:rsid w:val="002A4C90"/>
    <w:rsid w:val="002A5002"/>
    <w:rsid w:val="002A5EA8"/>
    <w:rsid w:val="002A5FF8"/>
    <w:rsid w:val="002A69A0"/>
    <w:rsid w:val="002A6C68"/>
    <w:rsid w:val="002A702C"/>
    <w:rsid w:val="002A70DE"/>
    <w:rsid w:val="002A759F"/>
    <w:rsid w:val="002A7819"/>
    <w:rsid w:val="002B0DDD"/>
    <w:rsid w:val="002B0F6F"/>
    <w:rsid w:val="002B14DF"/>
    <w:rsid w:val="002B162A"/>
    <w:rsid w:val="002B1900"/>
    <w:rsid w:val="002B19FC"/>
    <w:rsid w:val="002B1A98"/>
    <w:rsid w:val="002B20A3"/>
    <w:rsid w:val="002B295E"/>
    <w:rsid w:val="002B3F0B"/>
    <w:rsid w:val="002B3F62"/>
    <w:rsid w:val="002B4628"/>
    <w:rsid w:val="002B463C"/>
    <w:rsid w:val="002B497F"/>
    <w:rsid w:val="002B4BE7"/>
    <w:rsid w:val="002B54EA"/>
    <w:rsid w:val="002B5609"/>
    <w:rsid w:val="002B57D7"/>
    <w:rsid w:val="002B58CD"/>
    <w:rsid w:val="002B59EF"/>
    <w:rsid w:val="002B6700"/>
    <w:rsid w:val="002B70C4"/>
    <w:rsid w:val="002B7FD4"/>
    <w:rsid w:val="002C02AD"/>
    <w:rsid w:val="002C076C"/>
    <w:rsid w:val="002C0C0B"/>
    <w:rsid w:val="002C0DC9"/>
    <w:rsid w:val="002C0F48"/>
    <w:rsid w:val="002C1778"/>
    <w:rsid w:val="002C23AE"/>
    <w:rsid w:val="002C31EB"/>
    <w:rsid w:val="002C384D"/>
    <w:rsid w:val="002C4A10"/>
    <w:rsid w:val="002C4BC7"/>
    <w:rsid w:val="002C585D"/>
    <w:rsid w:val="002C595B"/>
    <w:rsid w:val="002C5A33"/>
    <w:rsid w:val="002C5D3C"/>
    <w:rsid w:val="002C6528"/>
    <w:rsid w:val="002C6580"/>
    <w:rsid w:val="002C7472"/>
    <w:rsid w:val="002C74AD"/>
    <w:rsid w:val="002D01C5"/>
    <w:rsid w:val="002D06E7"/>
    <w:rsid w:val="002D104E"/>
    <w:rsid w:val="002D1243"/>
    <w:rsid w:val="002D21BC"/>
    <w:rsid w:val="002D263D"/>
    <w:rsid w:val="002D2768"/>
    <w:rsid w:val="002D2A3F"/>
    <w:rsid w:val="002D4397"/>
    <w:rsid w:val="002D4B37"/>
    <w:rsid w:val="002D6C7C"/>
    <w:rsid w:val="002D6FF0"/>
    <w:rsid w:val="002D7E04"/>
    <w:rsid w:val="002E05DF"/>
    <w:rsid w:val="002E07C9"/>
    <w:rsid w:val="002E12B6"/>
    <w:rsid w:val="002E3987"/>
    <w:rsid w:val="002E3A0D"/>
    <w:rsid w:val="002E4088"/>
    <w:rsid w:val="002E4782"/>
    <w:rsid w:val="002E538A"/>
    <w:rsid w:val="002E53FD"/>
    <w:rsid w:val="002E54A8"/>
    <w:rsid w:val="002E59C9"/>
    <w:rsid w:val="002E60A7"/>
    <w:rsid w:val="002E6429"/>
    <w:rsid w:val="002E647A"/>
    <w:rsid w:val="002E6CC5"/>
    <w:rsid w:val="002E71F9"/>
    <w:rsid w:val="002E72EC"/>
    <w:rsid w:val="002E7536"/>
    <w:rsid w:val="002E7B63"/>
    <w:rsid w:val="002F0723"/>
    <w:rsid w:val="002F0A50"/>
    <w:rsid w:val="002F0D93"/>
    <w:rsid w:val="002F1939"/>
    <w:rsid w:val="002F1E61"/>
    <w:rsid w:val="002F2B88"/>
    <w:rsid w:val="002F33E3"/>
    <w:rsid w:val="002F34C0"/>
    <w:rsid w:val="002F3651"/>
    <w:rsid w:val="002F40DB"/>
    <w:rsid w:val="002F4170"/>
    <w:rsid w:val="002F4815"/>
    <w:rsid w:val="002F5009"/>
    <w:rsid w:val="002F567D"/>
    <w:rsid w:val="002F5B7C"/>
    <w:rsid w:val="002F6523"/>
    <w:rsid w:val="002F6E1A"/>
    <w:rsid w:val="002F7329"/>
    <w:rsid w:val="0030031B"/>
    <w:rsid w:val="003007D4"/>
    <w:rsid w:val="00300A88"/>
    <w:rsid w:val="0030193E"/>
    <w:rsid w:val="00302E91"/>
    <w:rsid w:val="00303301"/>
    <w:rsid w:val="00304091"/>
    <w:rsid w:val="00304FCC"/>
    <w:rsid w:val="003056B6"/>
    <w:rsid w:val="00306E91"/>
    <w:rsid w:val="00306F42"/>
    <w:rsid w:val="003076E5"/>
    <w:rsid w:val="00307E58"/>
    <w:rsid w:val="00307F5D"/>
    <w:rsid w:val="003125D4"/>
    <w:rsid w:val="00312D49"/>
    <w:rsid w:val="0031300A"/>
    <w:rsid w:val="0031433A"/>
    <w:rsid w:val="00314A5D"/>
    <w:rsid w:val="00314C4A"/>
    <w:rsid w:val="003151A1"/>
    <w:rsid w:val="003152DB"/>
    <w:rsid w:val="0031616C"/>
    <w:rsid w:val="00316E35"/>
    <w:rsid w:val="003172BA"/>
    <w:rsid w:val="00317570"/>
    <w:rsid w:val="00317B05"/>
    <w:rsid w:val="00320571"/>
    <w:rsid w:val="00320EE4"/>
    <w:rsid w:val="003221FE"/>
    <w:rsid w:val="00322230"/>
    <w:rsid w:val="00322E6E"/>
    <w:rsid w:val="0032338C"/>
    <w:rsid w:val="00323C26"/>
    <w:rsid w:val="00323C59"/>
    <w:rsid w:val="00323D92"/>
    <w:rsid w:val="00324933"/>
    <w:rsid w:val="00324DE4"/>
    <w:rsid w:val="0032528A"/>
    <w:rsid w:val="003268A5"/>
    <w:rsid w:val="003269E3"/>
    <w:rsid w:val="00326F68"/>
    <w:rsid w:val="00327132"/>
    <w:rsid w:val="003271C0"/>
    <w:rsid w:val="00327262"/>
    <w:rsid w:val="0032734D"/>
    <w:rsid w:val="0033145A"/>
    <w:rsid w:val="003316CF"/>
    <w:rsid w:val="00331F30"/>
    <w:rsid w:val="0033205D"/>
    <w:rsid w:val="00332AED"/>
    <w:rsid w:val="00332D26"/>
    <w:rsid w:val="0033323F"/>
    <w:rsid w:val="0033342B"/>
    <w:rsid w:val="00333B27"/>
    <w:rsid w:val="003341D1"/>
    <w:rsid w:val="00334AB7"/>
    <w:rsid w:val="00334F5F"/>
    <w:rsid w:val="00335A5F"/>
    <w:rsid w:val="003362EE"/>
    <w:rsid w:val="00336644"/>
    <w:rsid w:val="00336D49"/>
    <w:rsid w:val="00337B8E"/>
    <w:rsid w:val="00340497"/>
    <w:rsid w:val="0034071C"/>
    <w:rsid w:val="00340E98"/>
    <w:rsid w:val="00340F77"/>
    <w:rsid w:val="00341442"/>
    <w:rsid w:val="00341942"/>
    <w:rsid w:val="00341F43"/>
    <w:rsid w:val="003429C9"/>
    <w:rsid w:val="00342B47"/>
    <w:rsid w:val="0034360B"/>
    <w:rsid w:val="00343A6D"/>
    <w:rsid w:val="00343C26"/>
    <w:rsid w:val="0034475B"/>
    <w:rsid w:val="00344932"/>
    <w:rsid w:val="003451D0"/>
    <w:rsid w:val="0034520B"/>
    <w:rsid w:val="0034541F"/>
    <w:rsid w:val="003454E7"/>
    <w:rsid w:val="0034754C"/>
    <w:rsid w:val="003475BE"/>
    <w:rsid w:val="0034798D"/>
    <w:rsid w:val="00347B8F"/>
    <w:rsid w:val="00347E49"/>
    <w:rsid w:val="0035178D"/>
    <w:rsid w:val="00352048"/>
    <w:rsid w:val="00352F22"/>
    <w:rsid w:val="0035300A"/>
    <w:rsid w:val="00353F86"/>
    <w:rsid w:val="00354234"/>
    <w:rsid w:val="003544E0"/>
    <w:rsid w:val="00354B01"/>
    <w:rsid w:val="0035594B"/>
    <w:rsid w:val="00355A85"/>
    <w:rsid w:val="003562C0"/>
    <w:rsid w:val="00356532"/>
    <w:rsid w:val="00356B6D"/>
    <w:rsid w:val="003570EE"/>
    <w:rsid w:val="00357542"/>
    <w:rsid w:val="00357EC8"/>
    <w:rsid w:val="0036101A"/>
    <w:rsid w:val="003611AF"/>
    <w:rsid w:val="00361BCB"/>
    <w:rsid w:val="00361D03"/>
    <w:rsid w:val="00361EE9"/>
    <w:rsid w:val="003621E5"/>
    <w:rsid w:val="00363D0D"/>
    <w:rsid w:val="00363E3E"/>
    <w:rsid w:val="00364502"/>
    <w:rsid w:val="003650CF"/>
    <w:rsid w:val="00365BA9"/>
    <w:rsid w:val="00365CE4"/>
    <w:rsid w:val="00366D31"/>
    <w:rsid w:val="00366F2A"/>
    <w:rsid w:val="0036721A"/>
    <w:rsid w:val="003701EC"/>
    <w:rsid w:val="00370214"/>
    <w:rsid w:val="00370A38"/>
    <w:rsid w:val="00370B4C"/>
    <w:rsid w:val="00370F1F"/>
    <w:rsid w:val="0037149C"/>
    <w:rsid w:val="0037183E"/>
    <w:rsid w:val="0037260E"/>
    <w:rsid w:val="003726D1"/>
    <w:rsid w:val="00373852"/>
    <w:rsid w:val="00374246"/>
    <w:rsid w:val="00374932"/>
    <w:rsid w:val="00375F66"/>
    <w:rsid w:val="00376C99"/>
    <w:rsid w:val="00377837"/>
    <w:rsid w:val="00381ECB"/>
    <w:rsid w:val="00382762"/>
    <w:rsid w:val="0038283D"/>
    <w:rsid w:val="00382E1F"/>
    <w:rsid w:val="0038334B"/>
    <w:rsid w:val="00383622"/>
    <w:rsid w:val="003837D5"/>
    <w:rsid w:val="0038394A"/>
    <w:rsid w:val="00384D83"/>
    <w:rsid w:val="0038592B"/>
    <w:rsid w:val="00385A4C"/>
    <w:rsid w:val="00385DC0"/>
    <w:rsid w:val="003864D5"/>
    <w:rsid w:val="0038667C"/>
    <w:rsid w:val="0039018D"/>
    <w:rsid w:val="00390FE8"/>
    <w:rsid w:val="003919FD"/>
    <w:rsid w:val="00392368"/>
    <w:rsid w:val="003925E1"/>
    <w:rsid w:val="00392A9F"/>
    <w:rsid w:val="00393868"/>
    <w:rsid w:val="00393FEA"/>
    <w:rsid w:val="00394825"/>
    <w:rsid w:val="00394B96"/>
    <w:rsid w:val="003956D0"/>
    <w:rsid w:val="0039590D"/>
    <w:rsid w:val="00395F83"/>
    <w:rsid w:val="00396750"/>
    <w:rsid w:val="00396E41"/>
    <w:rsid w:val="00397878"/>
    <w:rsid w:val="0039789E"/>
    <w:rsid w:val="003A080F"/>
    <w:rsid w:val="003A150F"/>
    <w:rsid w:val="003A16C7"/>
    <w:rsid w:val="003A427E"/>
    <w:rsid w:val="003A43EC"/>
    <w:rsid w:val="003A5E6F"/>
    <w:rsid w:val="003A66E4"/>
    <w:rsid w:val="003A6B15"/>
    <w:rsid w:val="003A6E3F"/>
    <w:rsid w:val="003A71BD"/>
    <w:rsid w:val="003A7BD7"/>
    <w:rsid w:val="003B0EA1"/>
    <w:rsid w:val="003B1908"/>
    <w:rsid w:val="003B1BDB"/>
    <w:rsid w:val="003B1E64"/>
    <w:rsid w:val="003B2883"/>
    <w:rsid w:val="003B400A"/>
    <w:rsid w:val="003B47C2"/>
    <w:rsid w:val="003B4AAE"/>
    <w:rsid w:val="003B4E62"/>
    <w:rsid w:val="003B578A"/>
    <w:rsid w:val="003B5C12"/>
    <w:rsid w:val="003B6378"/>
    <w:rsid w:val="003B67A7"/>
    <w:rsid w:val="003B7AD3"/>
    <w:rsid w:val="003C00D9"/>
    <w:rsid w:val="003C0DCD"/>
    <w:rsid w:val="003C1899"/>
    <w:rsid w:val="003C1C4B"/>
    <w:rsid w:val="003C220F"/>
    <w:rsid w:val="003C252B"/>
    <w:rsid w:val="003C28D1"/>
    <w:rsid w:val="003C2B13"/>
    <w:rsid w:val="003C2DE9"/>
    <w:rsid w:val="003C32B7"/>
    <w:rsid w:val="003C39B5"/>
    <w:rsid w:val="003C498D"/>
    <w:rsid w:val="003C5481"/>
    <w:rsid w:val="003C553B"/>
    <w:rsid w:val="003C5CC3"/>
    <w:rsid w:val="003C77DC"/>
    <w:rsid w:val="003C7A2B"/>
    <w:rsid w:val="003D0076"/>
    <w:rsid w:val="003D0D5E"/>
    <w:rsid w:val="003D1022"/>
    <w:rsid w:val="003D18A2"/>
    <w:rsid w:val="003D2949"/>
    <w:rsid w:val="003D30B2"/>
    <w:rsid w:val="003D35B9"/>
    <w:rsid w:val="003D4559"/>
    <w:rsid w:val="003D4599"/>
    <w:rsid w:val="003D48A1"/>
    <w:rsid w:val="003D5597"/>
    <w:rsid w:val="003D5A51"/>
    <w:rsid w:val="003D60B0"/>
    <w:rsid w:val="003D637A"/>
    <w:rsid w:val="003D64C0"/>
    <w:rsid w:val="003D6717"/>
    <w:rsid w:val="003D7177"/>
    <w:rsid w:val="003D75CF"/>
    <w:rsid w:val="003D7652"/>
    <w:rsid w:val="003D7964"/>
    <w:rsid w:val="003D79D3"/>
    <w:rsid w:val="003E0062"/>
    <w:rsid w:val="003E01C4"/>
    <w:rsid w:val="003E1327"/>
    <w:rsid w:val="003E17E6"/>
    <w:rsid w:val="003E1C99"/>
    <w:rsid w:val="003E1F11"/>
    <w:rsid w:val="003E25B9"/>
    <w:rsid w:val="003E30FA"/>
    <w:rsid w:val="003E3115"/>
    <w:rsid w:val="003E378C"/>
    <w:rsid w:val="003E4401"/>
    <w:rsid w:val="003E517E"/>
    <w:rsid w:val="003E554D"/>
    <w:rsid w:val="003E61DD"/>
    <w:rsid w:val="003E67D0"/>
    <w:rsid w:val="003E6D00"/>
    <w:rsid w:val="003E77D0"/>
    <w:rsid w:val="003F070E"/>
    <w:rsid w:val="003F0D11"/>
    <w:rsid w:val="003F0E9B"/>
    <w:rsid w:val="003F0F37"/>
    <w:rsid w:val="003F146A"/>
    <w:rsid w:val="003F176C"/>
    <w:rsid w:val="003F19B9"/>
    <w:rsid w:val="003F1A00"/>
    <w:rsid w:val="003F1E7C"/>
    <w:rsid w:val="003F3659"/>
    <w:rsid w:val="003F490E"/>
    <w:rsid w:val="003F49FA"/>
    <w:rsid w:val="003F50EA"/>
    <w:rsid w:val="003F5933"/>
    <w:rsid w:val="003F603A"/>
    <w:rsid w:val="003F691D"/>
    <w:rsid w:val="003F6978"/>
    <w:rsid w:val="003F6C7C"/>
    <w:rsid w:val="003F6F89"/>
    <w:rsid w:val="003F72AB"/>
    <w:rsid w:val="003F73B8"/>
    <w:rsid w:val="003F7EA0"/>
    <w:rsid w:val="003F7EFF"/>
    <w:rsid w:val="004013EF"/>
    <w:rsid w:val="00402849"/>
    <w:rsid w:val="00402C95"/>
    <w:rsid w:val="00402F68"/>
    <w:rsid w:val="00403116"/>
    <w:rsid w:val="0040319A"/>
    <w:rsid w:val="00404567"/>
    <w:rsid w:val="004059B2"/>
    <w:rsid w:val="00405C12"/>
    <w:rsid w:val="00405EAC"/>
    <w:rsid w:val="0040630C"/>
    <w:rsid w:val="004067F1"/>
    <w:rsid w:val="00406E6A"/>
    <w:rsid w:val="004079C0"/>
    <w:rsid w:val="0041070E"/>
    <w:rsid w:val="00410790"/>
    <w:rsid w:val="00410D99"/>
    <w:rsid w:val="004110F1"/>
    <w:rsid w:val="00411E33"/>
    <w:rsid w:val="00412102"/>
    <w:rsid w:val="00412305"/>
    <w:rsid w:val="004125BE"/>
    <w:rsid w:val="0041293B"/>
    <w:rsid w:val="00413475"/>
    <w:rsid w:val="004136A8"/>
    <w:rsid w:val="004138DF"/>
    <w:rsid w:val="00413BA6"/>
    <w:rsid w:val="00413EA7"/>
    <w:rsid w:val="00413EBD"/>
    <w:rsid w:val="0041405B"/>
    <w:rsid w:val="00414229"/>
    <w:rsid w:val="004145D5"/>
    <w:rsid w:val="004152F6"/>
    <w:rsid w:val="00415397"/>
    <w:rsid w:val="004168A0"/>
    <w:rsid w:val="00416B3B"/>
    <w:rsid w:val="00416DEC"/>
    <w:rsid w:val="004176DC"/>
    <w:rsid w:val="00417799"/>
    <w:rsid w:val="00417C71"/>
    <w:rsid w:val="00420BBF"/>
    <w:rsid w:val="004214C9"/>
    <w:rsid w:val="0042167F"/>
    <w:rsid w:val="00421A8D"/>
    <w:rsid w:val="00421D8A"/>
    <w:rsid w:val="004220C0"/>
    <w:rsid w:val="004220D7"/>
    <w:rsid w:val="0042293B"/>
    <w:rsid w:val="00423C39"/>
    <w:rsid w:val="00424D2D"/>
    <w:rsid w:val="00424DAA"/>
    <w:rsid w:val="00426745"/>
    <w:rsid w:val="0042693C"/>
    <w:rsid w:val="0042694E"/>
    <w:rsid w:val="00426F58"/>
    <w:rsid w:val="00427929"/>
    <w:rsid w:val="00427BCD"/>
    <w:rsid w:val="004301B4"/>
    <w:rsid w:val="004312E0"/>
    <w:rsid w:val="0043150E"/>
    <w:rsid w:val="00432302"/>
    <w:rsid w:val="00432418"/>
    <w:rsid w:val="00432BAE"/>
    <w:rsid w:val="00432BD1"/>
    <w:rsid w:val="004336A9"/>
    <w:rsid w:val="00433A46"/>
    <w:rsid w:val="004342AF"/>
    <w:rsid w:val="004343EC"/>
    <w:rsid w:val="004344A6"/>
    <w:rsid w:val="004346EC"/>
    <w:rsid w:val="0043720E"/>
    <w:rsid w:val="00437900"/>
    <w:rsid w:val="00437CC7"/>
    <w:rsid w:val="0044009A"/>
    <w:rsid w:val="00440951"/>
    <w:rsid w:val="00440E4B"/>
    <w:rsid w:val="0044123F"/>
    <w:rsid w:val="004417AD"/>
    <w:rsid w:val="00441D8B"/>
    <w:rsid w:val="0044272F"/>
    <w:rsid w:val="00442AB0"/>
    <w:rsid w:val="004446A4"/>
    <w:rsid w:val="004448B5"/>
    <w:rsid w:val="00444D4C"/>
    <w:rsid w:val="0044508A"/>
    <w:rsid w:val="00447701"/>
    <w:rsid w:val="00447959"/>
    <w:rsid w:val="00447A7A"/>
    <w:rsid w:val="00447D3B"/>
    <w:rsid w:val="00450388"/>
    <w:rsid w:val="004508E5"/>
    <w:rsid w:val="00450C23"/>
    <w:rsid w:val="00450CDB"/>
    <w:rsid w:val="00450E29"/>
    <w:rsid w:val="00450F93"/>
    <w:rsid w:val="00452409"/>
    <w:rsid w:val="00452BA4"/>
    <w:rsid w:val="0045302C"/>
    <w:rsid w:val="004535C6"/>
    <w:rsid w:val="00453E39"/>
    <w:rsid w:val="00453F46"/>
    <w:rsid w:val="00454999"/>
    <w:rsid w:val="004552E3"/>
    <w:rsid w:val="00455699"/>
    <w:rsid w:val="00456FC6"/>
    <w:rsid w:val="0045738F"/>
    <w:rsid w:val="004578D2"/>
    <w:rsid w:val="00457A40"/>
    <w:rsid w:val="0046037C"/>
    <w:rsid w:val="004608BB"/>
    <w:rsid w:val="00460B14"/>
    <w:rsid w:val="00460B61"/>
    <w:rsid w:val="00460C1E"/>
    <w:rsid w:val="00461012"/>
    <w:rsid w:val="00462967"/>
    <w:rsid w:val="004631F3"/>
    <w:rsid w:val="004642F8"/>
    <w:rsid w:val="00464839"/>
    <w:rsid w:val="00464B96"/>
    <w:rsid w:val="00464FE3"/>
    <w:rsid w:val="0046581B"/>
    <w:rsid w:val="00466B18"/>
    <w:rsid w:val="0046740A"/>
    <w:rsid w:val="00467919"/>
    <w:rsid w:val="0047042C"/>
    <w:rsid w:val="004705E0"/>
    <w:rsid w:val="0047180E"/>
    <w:rsid w:val="00471C42"/>
    <w:rsid w:val="004725AB"/>
    <w:rsid w:val="004728A2"/>
    <w:rsid w:val="00472F05"/>
    <w:rsid w:val="0047383A"/>
    <w:rsid w:val="00473EF1"/>
    <w:rsid w:val="00474952"/>
    <w:rsid w:val="00475080"/>
    <w:rsid w:val="00475855"/>
    <w:rsid w:val="00475FF4"/>
    <w:rsid w:val="0047619D"/>
    <w:rsid w:val="004763E7"/>
    <w:rsid w:val="00476457"/>
    <w:rsid w:val="00476614"/>
    <w:rsid w:val="004767FD"/>
    <w:rsid w:val="00476C83"/>
    <w:rsid w:val="00477F66"/>
    <w:rsid w:val="004800C2"/>
    <w:rsid w:val="004807EE"/>
    <w:rsid w:val="0048093F"/>
    <w:rsid w:val="00481189"/>
    <w:rsid w:val="00481CC9"/>
    <w:rsid w:val="0048244D"/>
    <w:rsid w:val="004834EF"/>
    <w:rsid w:val="0048395B"/>
    <w:rsid w:val="00483C16"/>
    <w:rsid w:val="004857FE"/>
    <w:rsid w:val="00485BF7"/>
    <w:rsid w:val="00486B90"/>
    <w:rsid w:val="00486C54"/>
    <w:rsid w:val="00486ED2"/>
    <w:rsid w:val="004873BA"/>
    <w:rsid w:val="00487682"/>
    <w:rsid w:val="004900B0"/>
    <w:rsid w:val="00490CB5"/>
    <w:rsid w:val="00491155"/>
    <w:rsid w:val="004915AC"/>
    <w:rsid w:val="00491B4A"/>
    <w:rsid w:val="00491F30"/>
    <w:rsid w:val="00492416"/>
    <w:rsid w:val="004926DA"/>
    <w:rsid w:val="004927A2"/>
    <w:rsid w:val="00492940"/>
    <w:rsid w:val="00493665"/>
    <w:rsid w:val="0049407A"/>
    <w:rsid w:val="00494F35"/>
    <w:rsid w:val="0049583C"/>
    <w:rsid w:val="0049646D"/>
    <w:rsid w:val="0049776A"/>
    <w:rsid w:val="004A0092"/>
    <w:rsid w:val="004A121A"/>
    <w:rsid w:val="004A1405"/>
    <w:rsid w:val="004A3461"/>
    <w:rsid w:val="004A41A9"/>
    <w:rsid w:val="004A46DE"/>
    <w:rsid w:val="004A495D"/>
    <w:rsid w:val="004A4B0D"/>
    <w:rsid w:val="004A5369"/>
    <w:rsid w:val="004A5CE0"/>
    <w:rsid w:val="004A6806"/>
    <w:rsid w:val="004A68F2"/>
    <w:rsid w:val="004A6D3E"/>
    <w:rsid w:val="004A77F3"/>
    <w:rsid w:val="004B10F9"/>
    <w:rsid w:val="004B1E30"/>
    <w:rsid w:val="004B227D"/>
    <w:rsid w:val="004B3434"/>
    <w:rsid w:val="004B3C36"/>
    <w:rsid w:val="004B4109"/>
    <w:rsid w:val="004B565F"/>
    <w:rsid w:val="004B5882"/>
    <w:rsid w:val="004B5929"/>
    <w:rsid w:val="004B6170"/>
    <w:rsid w:val="004B6630"/>
    <w:rsid w:val="004B6EB3"/>
    <w:rsid w:val="004B70BC"/>
    <w:rsid w:val="004C01DA"/>
    <w:rsid w:val="004C06DC"/>
    <w:rsid w:val="004C28D9"/>
    <w:rsid w:val="004C31F3"/>
    <w:rsid w:val="004C3780"/>
    <w:rsid w:val="004C3F1A"/>
    <w:rsid w:val="004C4EE6"/>
    <w:rsid w:val="004C5DDF"/>
    <w:rsid w:val="004C6536"/>
    <w:rsid w:val="004C672E"/>
    <w:rsid w:val="004C6BA9"/>
    <w:rsid w:val="004C6C33"/>
    <w:rsid w:val="004C717D"/>
    <w:rsid w:val="004D0A1D"/>
    <w:rsid w:val="004D0BE5"/>
    <w:rsid w:val="004D0FB8"/>
    <w:rsid w:val="004D10E0"/>
    <w:rsid w:val="004D201F"/>
    <w:rsid w:val="004D2985"/>
    <w:rsid w:val="004D30DA"/>
    <w:rsid w:val="004D4D1A"/>
    <w:rsid w:val="004D4D81"/>
    <w:rsid w:val="004D4DA9"/>
    <w:rsid w:val="004D579A"/>
    <w:rsid w:val="004D5B2C"/>
    <w:rsid w:val="004D7FE0"/>
    <w:rsid w:val="004E0B0E"/>
    <w:rsid w:val="004E1AD1"/>
    <w:rsid w:val="004E1B3D"/>
    <w:rsid w:val="004E25A8"/>
    <w:rsid w:val="004E2ECD"/>
    <w:rsid w:val="004E319B"/>
    <w:rsid w:val="004E46A0"/>
    <w:rsid w:val="004E4C67"/>
    <w:rsid w:val="004E7D82"/>
    <w:rsid w:val="004F0FF9"/>
    <w:rsid w:val="004F1743"/>
    <w:rsid w:val="004F29F5"/>
    <w:rsid w:val="004F2A03"/>
    <w:rsid w:val="004F387C"/>
    <w:rsid w:val="004F430F"/>
    <w:rsid w:val="004F4F15"/>
    <w:rsid w:val="004F632C"/>
    <w:rsid w:val="004F6B08"/>
    <w:rsid w:val="004F77F4"/>
    <w:rsid w:val="00500205"/>
    <w:rsid w:val="0050094E"/>
    <w:rsid w:val="005009CF"/>
    <w:rsid w:val="00500C4D"/>
    <w:rsid w:val="00500D11"/>
    <w:rsid w:val="00501176"/>
    <w:rsid w:val="00501779"/>
    <w:rsid w:val="0050182E"/>
    <w:rsid w:val="0050189C"/>
    <w:rsid w:val="00501B64"/>
    <w:rsid w:val="00501C44"/>
    <w:rsid w:val="00502A06"/>
    <w:rsid w:val="00502BDB"/>
    <w:rsid w:val="0050360A"/>
    <w:rsid w:val="0050384A"/>
    <w:rsid w:val="005047AF"/>
    <w:rsid w:val="00504A5D"/>
    <w:rsid w:val="00504B6E"/>
    <w:rsid w:val="00504C94"/>
    <w:rsid w:val="00504F81"/>
    <w:rsid w:val="005053EA"/>
    <w:rsid w:val="005057FC"/>
    <w:rsid w:val="005061E2"/>
    <w:rsid w:val="00506350"/>
    <w:rsid w:val="00506405"/>
    <w:rsid w:val="00507A5F"/>
    <w:rsid w:val="00510BF5"/>
    <w:rsid w:val="00510D00"/>
    <w:rsid w:val="00511208"/>
    <w:rsid w:val="00511253"/>
    <w:rsid w:val="005113C3"/>
    <w:rsid w:val="00511410"/>
    <w:rsid w:val="00511492"/>
    <w:rsid w:val="005123A7"/>
    <w:rsid w:val="005123BB"/>
    <w:rsid w:val="00512D1A"/>
    <w:rsid w:val="0051334C"/>
    <w:rsid w:val="005136B2"/>
    <w:rsid w:val="00513904"/>
    <w:rsid w:val="00513D65"/>
    <w:rsid w:val="0051492C"/>
    <w:rsid w:val="00515494"/>
    <w:rsid w:val="005156BA"/>
    <w:rsid w:val="00515B7D"/>
    <w:rsid w:val="005164F1"/>
    <w:rsid w:val="00517085"/>
    <w:rsid w:val="005176D2"/>
    <w:rsid w:val="005177BD"/>
    <w:rsid w:val="00520A09"/>
    <w:rsid w:val="0052140E"/>
    <w:rsid w:val="00522997"/>
    <w:rsid w:val="00523D82"/>
    <w:rsid w:val="005245F2"/>
    <w:rsid w:val="005248ED"/>
    <w:rsid w:val="00524E6B"/>
    <w:rsid w:val="00524F46"/>
    <w:rsid w:val="005259D7"/>
    <w:rsid w:val="00525FC0"/>
    <w:rsid w:val="00526335"/>
    <w:rsid w:val="00526976"/>
    <w:rsid w:val="0052709F"/>
    <w:rsid w:val="0052721A"/>
    <w:rsid w:val="0052726E"/>
    <w:rsid w:val="00527D53"/>
    <w:rsid w:val="00527E96"/>
    <w:rsid w:val="00531018"/>
    <w:rsid w:val="0053186E"/>
    <w:rsid w:val="00532418"/>
    <w:rsid w:val="0053489C"/>
    <w:rsid w:val="00535012"/>
    <w:rsid w:val="00535526"/>
    <w:rsid w:val="0053566F"/>
    <w:rsid w:val="00535960"/>
    <w:rsid w:val="00535BEC"/>
    <w:rsid w:val="00535FE0"/>
    <w:rsid w:val="00536BBE"/>
    <w:rsid w:val="00536CCF"/>
    <w:rsid w:val="0053795C"/>
    <w:rsid w:val="00537CA6"/>
    <w:rsid w:val="00537D99"/>
    <w:rsid w:val="0054047A"/>
    <w:rsid w:val="00540ADE"/>
    <w:rsid w:val="0054111A"/>
    <w:rsid w:val="00541848"/>
    <w:rsid w:val="00541D18"/>
    <w:rsid w:val="00542CCA"/>
    <w:rsid w:val="00542D4A"/>
    <w:rsid w:val="00543142"/>
    <w:rsid w:val="00543B9E"/>
    <w:rsid w:val="00544261"/>
    <w:rsid w:val="00544E5A"/>
    <w:rsid w:val="00545F78"/>
    <w:rsid w:val="00546633"/>
    <w:rsid w:val="00546722"/>
    <w:rsid w:val="00546793"/>
    <w:rsid w:val="00551448"/>
    <w:rsid w:val="005514B5"/>
    <w:rsid w:val="00551E69"/>
    <w:rsid w:val="00551EE5"/>
    <w:rsid w:val="00552B2D"/>
    <w:rsid w:val="005538D6"/>
    <w:rsid w:val="00553984"/>
    <w:rsid w:val="00554604"/>
    <w:rsid w:val="005553A6"/>
    <w:rsid w:val="00555E42"/>
    <w:rsid w:val="0055678A"/>
    <w:rsid w:val="00556B23"/>
    <w:rsid w:val="00557210"/>
    <w:rsid w:val="005572B3"/>
    <w:rsid w:val="00557341"/>
    <w:rsid w:val="005574DF"/>
    <w:rsid w:val="005578A7"/>
    <w:rsid w:val="00557C3F"/>
    <w:rsid w:val="00557F53"/>
    <w:rsid w:val="00560CC6"/>
    <w:rsid w:val="00560EB4"/>
    <w:rsid w:val="0056212A"/>
    <w:rsid w:val="00562A0D"/>
    <w:rsid w:val="0056300A"/>
    <w:rsid w:val="00563C1C"/>
    <w:rsid w:val="00563EE8"/>
    <w:rsid w:val="005660FA"/>
    <w:rsid w:val="005664B7"/>
    <w:rsid w:val="0056659B"/>
    <w:rsid w:val="00567165"/>
    <w:rsid w:val="0056734B"/>
    <w:rsid w:val="00570691"/>
    <w:rsid w:val="00570A5B"/>
    <w:rsid w:val="00571230"/>
    <w:rsid w:val="00571BFF"/>
    <w:rsid w:val="00571EDA"/>
    <w:rsid w:val="00572746"/>
    <w:rsid w:val="005728C2"/>
    <w:rsid w:val="0057294B"/>
    <w:rsid w:val="00572C2F"/>
    <w:rsid w:val="005733C1"/>
    <w:rsid w:val="00574520"/>
    <w:rsid w:val="00574677"/>
    <w:rsid w:val="00574FE7"/>
    <w:rsid w:val="005759B3"/>
    <w:rsid w:val="00575AEE"/>
    <w:rsid w:val="00576C7F"/>
    <w:rsid w:val="00577016"/>
    <w:rsid w:val="00577159"/>
    <w:rsid w:val="005772B7"/>
    <w:rsid w:val="005772EB"/>
    <w:rsid w:val="005775D0"/>
    <w:rsid w:val="00577DBA"/>
    <w:rsid w:val="0058086E"/>
    <w:rsid w:val="005810C8"/>
    <w:rsid w:val="00582B60"/>
    <w:rsid w:val="00582D07"/>
    <w:rsid w:val="00582FF9"/>
    <w:rsid w:val="00583251"/>
    <w:rsid w:val="005838EA"/>
    <w:rsid w:val="00584DBA"/>
    <w:rsid w:val="00585773"/>
    <w:rsid w:val="00585B82"/>
    <w:rsid w:val="00586CA9"/>
    <w:rsid w:val="00587100"/>
    <w:rsid w:val="0058733C"/>
    <w:rsid w:val="005900D1"/>
    <w:rsid w:val="00590DA6"/>
    <w:rsid w:val="005910A8"/>
    <w:rsid w:val="005910D7"/>
    <w:rsid w:val="0059143A"/>
    <w:rsid w:val="00592E5F"/>
    <w:rsid w:val="005938C1"/>
    <w:rsid w:val="00593A09"/>
    <w:rsid w:val="00593C4C"/>
    <w:rsid w:val="00593EED"/>
    <w:rsid w:val="005940C1"/>
    <w:rsid w:val="0059438F"/>
    <w:rsid w:val="00594FFE"/>
    <w:rsid w:val="005951F9"/>
    <w:rsid w:val="00596E23"/>
    <w:rsid w:val="005A008C"/>
    <w:rsid w:val="005A0328"/>
    <w:rsid w:val="005A0365"/>
    <w:rsid w:val="005A0D64"/>
    <w:rsid w:val="005A0F59"/>
    <w:rsid w:val="005A1013"/>
    <w:rsid w:val="005A1158"/>
    <w:rsid w:val="005A1200"/>
    <w:rsid w:val="005A16BB"/>
    <w:rsid w:val="005A19B7"/>
    <w:rsid w:val="005A3229"/>
    <w:rsid w:val="005A44E3"/>
    <w:rsid w:val="005A4A25"/>
    <w:rsid w:val="005A5772"/>
    <w:rsid w:val="005A65E6"/>
    <w:rsid w:val="005A7011"/>
    <w:rsid w:val="005A704B"/>
    <w:rsid w:val="005A7087"/>
    <w:rsid w:val="005A73CA"/>
    <w:rsid w:val="005B01F7"/>
    <w:rsid w:val="005B01FF"/>
    <w:rsid w:val="005B0557"/>
    <w:rsid w:val="005B0835"/>
    <w:rsid w:val="005B0CC2"/>
    <w:rsid w:val="005B10D7"/>
    <w:rsid w:val="005B1269"/>
    <w:rsid w:val="005B12B8"/>
    <w:rsid w:val="005B1828"/>
    <w:rsid w:val="005B3026"/>
    <w:rsid w:val="005B3360"/>
    <w:rsid w:val="005B359E"/>
    <w:rsid w:val="005B40E8"/>
    <w:rsid w:val="005B4609"/>
    <w:rsid w:val="005B5328"/>
    <w:rsid w:val="005B590B"/>
    <w:rsid w:val="005B6E96"/>
    <w:rsid w:val="005B6F3E"/>
    <w:rsid w:val="005C07D8"/>
    <w:rsid w:val="005C0BB0"/>
    <w:rsid w:val="005C10DD"/>
    <w:rsid w:val="005C15A0"/>
    <w:rsid w:val="005C1860"/>
    <w:rsid w:val="005C1CCC"/>
    <w:rsid w:val="005C1FF7"/>
    <w:rsid w:val="005C27D5"/>
    <w:rsid w:val="005C2B98"/>
    <w:rsid w:val="005C3010"/>
    <w:rsid w:val="005C35CA"/>
    <w:rsid w:val="005C394C"/>
    <w:rsid w:val="005C3D0D"/>
    <w:rsid w:val="005C3E1E"/>
    <w:rsid w:val="005C3EC5"/>
    <w:rsid w:val="005C48F7"/>
    <w:rsid w:val="005C712B"/>
    <w:rsid w:val="005C7597"/>
    <w:rsid w:val="005C768A"/>
    <w:rsid w:val="005C77B1"/>
    <w:rsid w:val="005C77FC"/>
    <w:rsid w:val="005C79DE"/>
    <w:rsid w:val="005C7AE1"/>
    <w:rsid w:val="005C7E68"/>
    <w:rsid w:val="005D04D6"/>
    <w:rsid w:val="005D0A0D"/>
    <w:rsid w:val="005D17C0"/>
    <w:rsid w:val="005D18B4"/>
    <w:rsid w:val="005D1B78"/>
    <w:rsid w:val="005D24B6"/>
    <w:rsid w:val="005D325B"/>
    <w:rsid w:val="005D342B"/>
    <w:rsid w:val="005D40D5"/>
    <w:rsid w:val="005D48CF"/>
    <w:rsid w:val="005D72F3"/>
    <w:rsid w:val="005D7B49"/>
    <w:rsid w:val="005E05F4"/>
    <w:rsid w:val="005E0DD1"/>
    <w:rsid w:val="005E113F"/>
    <w:rsid w:val="005E128D"/>
    <w:rsid w:val="005E136E"/>
    <w:rsid w:val="005E191D"/>
    <w:rsid w:val="005E19A1"/>
    <w:rsid w:val="005E1AF7"/>
    <w:rsid w:val="005E1F40"/>
    <w:rsid w:val="005E2551"/>
    <w:rsid w:val="005E2C25"/>
    <w:rsid w:val="005E2E56"/>
    <w:rsid w:val="005E3112"/>
    <w:rsid w:val="005E3262"/>
    <w:rsid w:val="005E3BCC"/>
    <w:rsid w:val="005E405A"/>
    <w:rsid w:val="005E496F"/>
    <w:rsid w:val="005E53A1"/>
    <w:rsid w:val="005E560B"/>
    <w:rsid w:val="005E62F7"/>
    <w:rsid w:val="005E6980"/>
    <w:rsid w:val="005F0450"/>
    <w:rsid w:val="005F2016"/>
    <w:rsid w:val="005F2571"/>
    <w:rsid w:val="005F3CB7"/>
    <w:rsid w:val="005F42BE"/>
    <w:rsid w:val="005F4E0B"/>
    <w:rsid w:val="005F4F4A"/>
    <w:rsid w:val="005F5118"/>
    <w:rsid w:val="005F543C"/>
    <w:rsid w:val="005F5879"/>
    <w:rsid w:val="005F60CB"/>
    <w:rsid w:val="005F6C51"/>
    <w:rsid w:val="005F7043"/>
    <w:rsid w:val="005F78A8"/>
    <w:rsid w:val="005F7D3C"/>
    <w:rsid w:val="006008AC"/>
    <w:rsid w:val="0060091F"/>
    <w:rsid w:val="0060236E"/>
    <w:rsid w:val="006029F6"/>
    <w:rsid w:val="00602ECE"/>
    <w:rsid w:val="0060315C"/>
    <w:rsid w:val="00603603"/>
    <w:rsid w:val="006043CB"/>
    <w:rsid w:val="006046D0"/>
    <w:rsid w:val="00604B9B"/>
    <w:rsid w:val="0060533F"/>
    <w:rsid w:val="006059D7"/>
    <w:rsid w:val="00605A47"/>
    <w:rsid w:val="00605B28"/>
    <w:rsid w:val="00606366"/>
    <w:rsid w:val="0060639C"/>
    <w:rsid w:val="00606562"/>
    <w:rsid w:val="00606DEA"/>
    <w:rsid w:val="00606EA6"/>
    <w:rsid w:val="006072FD"/>
    <w:rsid w:val="00607CF7"/>
    <w:rsid w:val="006101C9"/>
    <w:rsid w:val="0061043F"/>
    <w:rsid w:val="00611309"/>
    <w:rsid w:val="00611736"/>
    <w:rsid w:val="00611DC9"/>
    <w:rsid w:val="00611E75"/>
    <w:rsid w:val="00611EAE"/>
    <w:rsid w:val="0061232B"/>
    <w:rsid w:val="0061252D"/>
    <w:rsid w:val="00613371"/>
    <w:rsid w:val="00613577"/>
    <w:rsid w:val="0061444F"/>
    <w:rsid w:val="00614513"/>
    <w:rsid w:val="00614A0B"/>
    <w:rsid w:val="00614F78"/>
    <w:rsid w:val="0061621E"/>
    <w:rsid w:val="00616233"/>
    <w:rsid w:val="006177DE"/>
    <w:rsid w:val="006179FE"/>
    <w:rsid w:val="00617A9A"/>
    <w:rsid w:val="0062036E"/>
    <w:rsid w:val="0062039E"/>
    <w:rsid w:val="00620E29"/>
    <w:rsid w:val="006214E0"/>
    <w:rsid w:val="00621651"/>
    <w:rsid w:val="006220B6"/>
    <w:rsid w:val="00622897"/>
    <w:rsid w:val="00624060"/>
    <w:rsid w:val="00624699"/>
    <w:rsid w:val="00626293"/>
    <w:rsid w:val="00626946"/>
    <w:rsid w:val="00626D52"/>
    <w:rsid w:val="00626F23"/>
    <w:rsid w:val="00626FD0"/>
    <w:rsid w:val="006271B4"/>
    <w:rsid w:val="00627579"/>
    <w:rsid w:val="00627FF8"/>
    <w:rsid w:val="00630660"/>
    <w:rsid w:val="00630835"/>
    <w:rsid w:val="0063103E"/>
    <w:rsid w:val="00631E03"/>
    <w:rsid w:val="00632401"/>
    <w:rsid w:val="00632C47"/>
    <w:rsid w:val="00632E6B"/>
    <w:rsid w:val="0063517D"/>
    <w:rsid w:val="00635E29"/>
    <w:rsid w:val="006362EB"/>
    <w:rsid w:val="006363A9"/>
    <w:rsid w:val="006368FF"/>
    <w:rsid w:val="00637ADD"/>
    <w:rsid w:val="00637F0F"/>
    <w:rsid w:val="00637F1A"/>
    <w:rsid w:val="00637F44"/>
    <w:rsid w:val="00640A76"/>
    <w:rsid w:val="00640BD1"/>
    <w:rsid w:val="00640F2F"/>
    <w:rsid w:val="006410CC"/>
    <w:rsid w:val="0064194C"/>
    <w:rsid w:val="00641BE2"/>
    <w:rsid w:val="00641F34"/>
    <w:rsid w:val="00642296"/>
    <w:rsid w:val="00642730"/>
    <w:rsid w:val="0064368B"/>
    <w:rsid w:val="00644F6B"/>
    <w:rsid w:val="006456A2"/>
    <w:rsid w:val="0064576F"/>
    <w:rsid w:val="0064686A"/>
    <w:rsid w:val="00646F23"/>
    <w:rsid w:val="006473BD"/>
    <w:rsid w:val="006474AD"/>
    <w:rsid w:val="00647D26"/>
    <w:rsid w:val="0065045C"/>
    <w:rsid w:val="006513E3"/>
    <w:rsid w:val="00652600"/>
    <w:rsid w:val="00652870"/>
    <w:rsid w:val="00652F1E"/>
    <w:rsid w:val="006534A7"/>
    <w:rsid w:val="006539D8"/>
    <w:rsid w:val="00656301"/>
    <w:rsid w:val="006564A5"/>
    <w:rsid w:val="00656DF1"/>
    <w:rsid w:val="006574C3"/>
    <w:rsid w:val="00657A4D"/>
    <w:rsid w:val="00657D40"/>
    <w:rsid w:val="00657F8F"/>
    <w:rsid w:val="00660359"/>
    <w:rsid w:val="0066078B"/>
    <w:rsid w:val="00660896"/>
    <w:rsid w:val="00660D8C"/>
    <w:rsid w:val="00661265"/>
    <w:rsid w:val="006617D2"/>
    <w:rsid w:val="006624D0"/>
    <w:rsid w:val="00662F30"/>
    <w:rsid w:val="00663438"/>
    <w:rsid w:val="0066398E"/>
    <w:rsid w:val="00663A3C"/>
    <w:rsid w:val="00663C63"/>
    <w:rsid w:val="00663D44"/>
    <w:rsid w:val="0066437C"/>
    <w:rsid w:val="00664939"/>
    <w:rsid w:val="00664A23"/>
    <w:rsid w:val="00665253"/>
    <w:rsid w:val="006654FE"/>
    <w:rsid w:val="00665C30"/>
    <w:rsid w:val="00665DB1"/>
    <w:rsid w:val="0066613F"/>
    <w:rsid w:val="0066634D"/>
    <w:rsid w:val="006663D9"/>
    <w:rsid w:val="00666BD1"/>
    <w:rsid w:val="00667348"/>
    <w:rsid w:val="006700B7"/>
    <w:rsid w:val="00670FAA"/>
    <w:rsid w:val="006714F4"/>
    <w:rsid w:val="00671780"/>
    <w:rsid w:val="006717F6"/>
    <w:rsid w:val="006722D2"/>
    <w:rsid w:val="006723B6"/>
    <w:rsid w:val="006725E0"/>
    <w:rsid w:val="00672BA2"/>
    <w:rsid w:val="00673E87"/>
    <w:rsid w:val="0067541F"/>
    <w:rsid w:val="00675C79"/>
    <w:rsid w:val="00675D08"/>
    <w:rsid w:val="00677021"/>
    <w:rsid w:val="00677EA0"/>
    <w:rsid w:val="006802AF"/>
    <w:rsid w:val="006806F8"/>
    <w:rsid w:val="006808FC"/>
    <w:rsid w:val="00680B7B"/>
    <w:rsid w:val="00680C6E"/>
    <w:rsid w:val="00682164"/>
    <w:rsid w:val="006827AD"/>
    <w:rsid w:val="006833F1"/>
    <w:rsid w:val="00683780"/>
    <w:rsid w:val="00683F47"/>
    <w:rsid w:val="006840F1"/>
    <w:rsid w:val="006841C6"/>
    <w:rsid w:val="0068465C"/>
    <w:rsid w:val="0068475A"/>
    <w:rsid w:val="006856CF"/>
    <w:rsid w:val="00685836"/>
    <w:rsid w:val="00686977"/>
    <w:rsid w:val="0068782F"/>
    <w:rsid w:val="00687D7F"/>
    <w:rsid w:val="00690669"/>
    <w:rsid w:val="006912E5"/>
    <w:rsid w:val="00691E68"/>
    <w:rsid w:val="00692146"/>
    <w:rsid w:val="00692C83"/>
    <w:rsid w:val="00693C28"/>
    <w:rsid w:val="0069445A"/>
    <w:rsid w:val="00694D0C"/>
    <w:rsid w:val="00694E03"/>
    <w:rsid w:val="00694F86"/>
    <w:rsid w:val="00695000"/>
    <w:rsid w:val="006952A9"/>
    <w:rsid w:val="00695539"/>
    <w:rsid w:val="00695814"/>
    <w:rsid w:val="00695D5F"/>
    <w:rsid w:val="00695EE3"/>
    <w:rsid w:val="00697945"/>
    <w:rsid w:val="006A0AC9"/>
    <w:rsid w:val="006A1162"/>
    <w:rsid w:val="006A265B"/>
    <w:rsid w:val="006A286A"/>
    <w:rsid w:val="006A3701"/>
    <w:rsid w:val="006A3F0D"/>
    <w:rsid w:val="006A40F3"/>
    <w:rsid w:val="006A42F3"/>
    <w:rsid w:val="006A44B1"/>
    <w:rsid w:val="006A45EA"/>
    <w:rsid w:val="006A4939"/>
    <w:rsid w:val="006A51AD"/>
    <w:rsid w:val="006A5902"/>
    <w:rsid w:val="006A67F2"/>
    <w:rsid w:val="006A68CD"/>
    <w:rsid w:val="006A69C0"/>
    <w:rsid w:val="006A69D1"/>
    <w:rsid w:val="006A6E81"/>
    <w:rsid w:val="006A71C6"/>
    <w:rsid w:val="006A7383"/>
    <w:rsid w:val="006A7F1C"/>
    <w:rsid w:val="006B0274"/>
    <w:rsid w:val="006B0E15"/>
    <w:rsid w:val="006B11C3"/>
    <w:rsid w:val="006B13E7"/>
    <w:rsid w:val="006B21CA"/>
    <w:rsid w:val="006B24DF"/>
    <w:rsid w:val="006B3601"/>
    <w:rsid w:val="006B4036"/>
    <w:rsid w:val="006B4381"/>
    <w:rsid w:val="006B50C3"/>
    <w:rsid w:val="006B536E"/>
    <w:rsid w:val="006B53B8"/>
    <w:rsid w:val="006B637B"/>
    <w:rsid w:val="006B748E"/>
    <w:rsid w:val="006B791A"/>
    <w:rsid w:val="006B7B2C"/>
    <w:rsid w:val="006B7B46"/>
    <w:rsid w:val="006C3538"/>
    <w:rsid w:val="006C375C"/>
    <w:rsid w:val="006C390E"/>
    <w:rsid w:val="006C4FCE"/>
    <w:rsid w:val="006C5BA6"/>
    <w:rsid w:val="006C5E52"/>
    <w:rsid w:val="006C62F2"/>
    <w:rsid w:val="006C7288"/>
    <w:rsid w:val="006C7681"/>
    <w:rsid w:val="006C7817"/>
    <w:rsid w:val="006C7AB7"/>
    <w:rsid w:val="006C7E90"/>
    <w:rsid w:val="006D01D8"/>
    <w:rsid w:val="006D021E"/>
    <w:rsid w:val="006D0333"/>
    <w:rsid w:val="006D095C"/>
    <w:rsid w:val="006D0EF5"/>
    <w:rsid w:val="006D1A2B"/>
    <w:rsid w:val="006D1B8A"/>
    <w:rsid w:val="006D230D"/>
    <w:rsid w:val="006D279A"/>
    <w:rsid w:val="006D3CB1"/>
    <w:rsid w:val="006D4214"/>
    <w:rsid w:val="006D47C1"/>
    <w:rsid w:val="006D4E01"/>
    <w:rsid w:val="006D4E1B"/>
    <w:rsid w:val="006D5732"/>
    <w:rsid w:val="006D5901"/>
    <w:rsid w:val="006D5B08"/>
    <w:rsid w:val="006D6465"/>
    <w:rsid w:val="006D6AA8"/>
    <w:rsid w:val="006D7A1C"/>
    <w:rsid w:val="006D7CD8"/>
    <w:rsid w:val="006E0727"/>
    <w:rsid w:val="006E075A"/>
    <w:rsid w:val="006E09F7"/>
    <w:rsid w:val="006E1375"/>
    <w:rsid w:val="006E26F9"/>
    <w:rsid w:val="006E2C06"/>
    <w:rsid w:val="006E3DB1"/>
    <w:rsid w:val="006E4CE3"/>
    <w:rsid w:val="006E5BB5"/>
    <w:rsid w:val="006E5F58"/>
    <w:rsid w:val="006E6568"/>
    <w:rsid w:val="006E6706"/>
    <w:rsid w:val="006F01D4"/>
    <w:rsid w:val="006F0326"/>
    <w:rsid w:val="006F0751"/>
    <w:rsid w:val="006F0DDC"/>
    <w:rsid w:val="006F1365"/>
    <w:rsid w:val="006F2F18"/>
    <w:rsid w:val="006F38D8"/>
    <w:rsid w:val="006F3A56"/>
    <w:rsid w:val="006F3C85"/>
    <w:rsid w:val="006F4FC7"/>
    <w:rsid w:val="006F53C9"/>
    <w:rsid w:val="006F5F5F"/>
    <w:rsid w:val="006F6017"/>
    <w:rsid w:val="006F6023"/>
    <w:rsid w:val="006F69FA"/>
    <w:rsid w:val="006F70B4"/>
    <w:rsid w:val="006F71AA"/>
    <w:rsid w:val="007003ED"/>
    <w:rsid w:val="0070084F"/>
    <w:rsid w:val="00701E95"/>
    <w:rsid w:val="00702DF5"/>
    <w:rsid w:val="0070342B"/>
    <w:rsid w:val="007050F9"/>
    <w:rsid w:val="00705B25"/>
    <w:rsid w:val="00705C55"/>
    <w:rsid w:val="00706066"/>
    <w:rsid w:val="00710756"/>
    <w:rsid w:val="00710AA2"/>
    <w:rsid w:val="00711479"/>
    <w:rsid w:val="007124F1"/>
    <w:rsid w:val="00712A11"/>
    <w:rsid w:val="00712CC3"/>
    <w:rsid w:val="00712E31"/>
    <w:rsid w:val="00713D92"/>
    <w:rsid w:val="0071400F"/>
    <w:rsid w:val="00714468"/>
    <w:rsid w:val="00714548"/>
    <w:rsid w:val="00714E56"/>
    <w:rsid w:val="0071503A"/>
    <w:rsid w:val="007152A5"/>
    <w:rsid w:val="00715995"/>
    <w:rsid w:val="00716584"/>
    <w:rsid w:val="007173BA"/>
    <w:rsid w:val="0071799F"/>
    <w:rsid w:val="0072078D"/>
    <w:rsid w:val="00720DCB"/>
    <w:rsid w:val="00721865"/>
    <w:rsid w:val="007223BF"/>
    <w:rsid w:val="00722472"/>
    <w:rsid w:val="007227B7"/>
    <w:rsid w:val="0072335D"/>
    <w:rsid w:val="0072390A"/>
    <w:rsid w:val="00724722"/>
    <w:rsid w:val="00724B3F"/>
    <w:rsid w:val="00724B9B"/>
    <w:rsid w:val="00725495"/>
    <w:rsid w:val="0072569C"/>
    <w:rsid w:val="00725968"/>
    <w:rsid w:val="007262EF"/>
    <w:rsid w:val="00726549"/>
    <w:rsid w:val="0072659C"/>
    <w:rsid w:val="007277C5"/>
    <w:rsid w:val="00727F4B"/>
    <w:rsid w:val="00730023"/>
    <w:rsid w:val="00730306"/>
    <w:rsid w:val="00730536"/>
    <w:rsid w:val="00730714"/>
    <w:rsid w:val="00730747"/>
    <w:rsid w:val="00731116"/>
    <w:rsid w:val="00731BAD"/>
    <w:rsid w:val="007320CF"/>
    <w:rsid w:val="007321B1"/>
    <w:rsid w:val="00732DDE"/>
    <w:rsid w:val="00733388"/>
    <w:rsid w:val="00733BAE"/>
    <w:rsid w:val="007340D6"/>
    <w:rsid w:val="00734D4A"/>
    <w:rsid w:val="0073567D"/>
    <w:rsid w:val="007359A3"/>
    <w:rsid w:val="00735C9D"/>
    <w:rsid w:val="00736BD2"/>
    <w:rsid w:val="007377A0"/>
    <w:rsid w:val="00737954"/>
    <w:rsid w:val="00737C08"/>
    <w:rsid w:val="00737FDB"/>
    <w:rsid w:val="007401B2"/>
    <w:rsid w:val="00740FA2"/>
    <w:rsid w:val="00741C7F"/>
    <w:rsid w:val="00742235"/>
    <w:rsid w:val="007423E1"/>
    <w:rsid w:val="00742B5F"/>
    <w:rsid w:val="00743A82"/>
    <w:rsid w:val="0074519C"/>
    <w:rsid w:val="0074532B"/>
    <w:rsid w:val="00746837"/>
    <w:rsid w:val="00747948"/>
    <w:rsid w:val="00750894"/>
    <w:rsid w:val="00750DDE"/>
    <w:rsid w:val="00751D5B"/>
    <w:rsid w:val="007520A5"/>
    <w:rsid w:val="007526B0"/>
    <w:rsid w:val="00752B00"/>
    <w:rsid w:val="00752B23"/>
    <w:rsid w:val="00753F39"/>
    <w:rsid w:val="00754EA5"/>
    <w:rsid w:val="0075611F"/>
    <w:rsid w:val="00756D88"/>
    <w:rsid w:val="007573DE"/>
    <w:rsid w:val="00757B90"/>
    <w:rsid w:val="00761388"/>
    <w:rsid w:val="00761FB6"/>
    <w:rsid w:val="00762019"/>
    <w:rsid w:val="00762425"/>
    <w:rsid w:val="00762E27"/>
    <w:rsid w:val="007634EC"/>
    <w:rsid w:val="00763BE7"/>
    <w:rsid w:val="00764020"/>
    <w:rsid w:val="00764CB4"/>
    <w:rsid w:val="00765096"/>
    <w:rsid w:val="00765268"/>
    <w:rsid w:val="00765408"/>
    <w:rsid w:val="0076553C"/>
    <w:rsid w:val="0076654C"/>
    <w:rsid w:val="00767ECE"/>
    <w:rsid w:val="00770152"/>
    <w:rsid w:val="007703FC"/>
    <w:rsid w:val="007707AB"/>
    <w:rsid w:val="00770B49"/>
    <w:rsid w:val="007710A5"/>
    <w:rsid w:val="00771390"/>
    <w:rsid w:val="00771710"/>
    <w:rsid w:val="00771C17"/>
    <w:rsid w:val="007728EA"/>
    <w:rsid w:val="00773350"/>
    <w:rsid w:val="00773372"/>
    <w:rsid w:val="007735EA"/>
    <w:rsid w:val="007745B8"/>
    <w:rsid w:val="00774888"/>
    <w:rsid w:val="00774B1E"/>
    <w:rsid w:val="00775071"/>
    <w:rsid w:val="00775DF3"/>
    <w:rsid w:val="00776455"/>
    <w:rsid w:val="00776979"/>
    <w:rsid w:val="00776B8B"/>
    <w:rsid w:val="007771E8"/>
    <w:rsid w:val="007803D2"/>
    <w:rsid w:val="00780D95"/>
    <w:rsid w:val="00781123"/>
    <w:rsid w:val="00781348"/>
    <w:rsid w:val="0078136E"/>
    <w:rsid w:val="00781F6F"/>
    <w:rsid w:val="007832EE"/>
    <w:rsid w:val="0078337C"/>
    <w:rsid w:val="00783673"/>
    <w:rsid w:val="00783EAA"/>
    <w:rsid w:val="007840E9"/>
    <w:rsid w:val="007845B3"/>
    <w:rsid w:val="00785910"/>
    <w:rsid w:val="00785F61"/>
    <w:rsid w:val="00786CC6"/>
    <w:rsid w:val="00786E80"/>
    <w:rsid w:val="00786FB7"/>
    <w:rsid w:val="007874B4"/>
    <w:rsid w:val="00791603"/>
    <w:rsid w:val="00791709"/>
    <w:rsid w:val="00791796"/>
    <w:rsid w:val="00791F6E"/>
    <w:rsid w:val="00792C23"/>
    <w:rsid w:val="00793131"/>
    <w:rsid w:val="007931E9"/>
    <w:rsid w:val="00793E18"/>
    <w:rsid w:val="00794B2F"/>
    <w:rsid w:val="00794CB9"/>
    <w:rsid w:val="00794E53"/>
    <w:rsid w:val="00794EAF"/>
    <w:rsid w:val="00795683"/>
    <w:rsid w:val="007958CA"/>
    <w:rsid w:val="0079597D"/>
    <w:rsid w:val="00795E2B"/>
    <w:rsid w:val="007965DB"/>
    <w:rsid w:val="00796A3F"/>
    <w:rsid w:val="0079787E"/>
    <w:rsid w:val="007A0790"/>
    <w:rsid w:val="007A0B35"/>
    <w:rsid w:val="007A0D0D"/>
    <w:rsid w:val="007A10BF"/>
    <w:rsid w:val="007A1AD7"/>
    <w:rsid w:val="007A1C90"/>
    <w:rsid w:val="007A25D2"/>
    <w:rsid w:val="007A2D2C"/>
    <w:rsid w:val="007A2D9A"/>
    <w:rsid w:val="007A3174"/>
    <w:rsid w:val="007A40EF"/>
    <w:rsid w:val="007A4861"/>
    <w:rsid w:val="007A49A7"/>
    <w:rsid w:val="007A5708"/>
    <w:rsid w:val="007A623E"/>
    <w:rsid w:val="007A624C"/>
    <w:rsid w:val="007A6A60"/>
    <w:rsid w:val="007A6ACE"/>
    <w:rsid w:val="007A7820"/>
    <w:rsid w:val="007B0AA5"/>
    <w:rsid w:val="007B190E"/>
    <w:rsid w:val="007B195B"/>
    <w:rsid w:val="007B24D5"/>
    <w:rsid w:val="007B2A93"/>
    <w:rsid w:val="007B31B0"/>
    <w:rsid w:val="007B43DF"/>
    <w:rsid w:val="007B4403"/>
    <w:rsid w:val="007B57F8"/>
    <w:rsid w:val="007B5CD4"/>
    <w:rsid w:val="007B63A2"/>
    <w:rsid w:val="007B6B0C"/>
    <w:rsid w:val="007B6D12"/>
    <w:rsid w:val="007B71D6"/>
    <w:rsid w:val="007B748E"/>
    <w:rsid w:val="007B7894"/>
    <w:rsid w:val="007C018B"/>
    <w:rsid w:val="007C0881"/>
    <w:rsid w:val="007C0D94"/>
    <w:rsid w:val="007C0DA7"/>
    <w:rsid w:val="007C157D"/>
    <w:rsid w:val="007C1AF7"/>
    <w:rsid w:val="007C1FAB"/>
    <w:rsid w:val="007C1FFF"/>
    <w:rsid w:val="007C21C7"/>
    <w:rsid w:val="007C25F0"/>
    <w:rsid w:val="007C2A44"/>
    <w:rsid w:val="007C2E4E"/>
    <w:rsid w:val="007C4646"/>
    <w:rsid w:val="007C4B13"/>
    <w:rsid w:val="007C5D89"/>
    <w:rsid w:val="007C6044"/>
    <w:rsid w:val="007C67C2"/>
    <w:rsid w:val="007C690E"/>
    <w:rsid w:val="007C792E"/>
    <w:rsid w:val="007C79F2"/>
    <w:rsid w:val="007D01AC"/>
    <w:rsid w:val="007D03E3"/>
    <w:rsid w:val="007D102D"/>
    <w:rsid w:val="007D176F"/>
    <w:rsid w:val="007D1A1A"/>
    <w:rsid w:val="007D1D44"/>
    <w:rsid w:val="007D2029"/>
    <w:rsid w:val="007D2174"/>
    <w:rsid w:val="007D2BE5"/>
    <w:rsid w:val="007D2EE2"/>
    <w:rsid w:val="007D3669"/>
    <w:rsid w:val="007D3EAE"/>
    <w:rsid w:val="007D46B6"/>
    <w:rsid w:val="007D48CC"/>
    <w:rsid w:val="007D492C"/>
    <w:rsid w:val="007D4DB2"/>
    <w:rsid w:val="007D52E4"/>
    <w:rsid w:val="007D5E58"/>
    <w:rsid w:val="007D5F16"/>
    <w:rsid w:val="007D5F87"/>
    <w:rsid w:val="007D6472"/>
    <w:rsid w:val="007D64AC"/>
    <w:rsid w:val="007D76C0"/>
    <w:rsid w:val="007E02AB"/>
    <w:rsid w:val="007E0851"/>
    <w:rsid w:val="007E0AD2"/>
    <w:rsid w:val="007E1941"/>
    <w:rsid w:val="007E1C01"/>
    <w:rsid w:val="007E2C0D"/>
    <w:rsid w:val="007E3034"/>
    <w:rsid w:val="007E33E9"/>
    <w:rsid w:val="007E35E6"/>
    <w:rsid w:val="007E3730"/>
    <w:rsid w:val="007E3F89"/>
    <w:rsid w:val="007E4AAE"/>
    <w:rsid w:val="007E4BEE"/>
    <w:rsid w:val="007E50BB"/>
    <w:rsid w:val="007E516D"/>
    <w:rsid w:val="007E57F3"/>
    <w:rsid w:val="007E6038"/>
    <w:rsid w:val="007E6A21"/>
    <w:rsid w:val="007E7190"/>
    <w:rsid w:val="007F0738"/>
    <w:rsid w:val="007F0AC2"/>
    <w:rsid w:val="007F0C0E"/>
    <w:rsid w:val="007F1945"/>
    <w:rsid w:val="007F1A7D"/>
    <w:rsid w:val="007F31D2"/>
    <w:rsid w:val="007F386A"/>
    <w:rsid w:val="007F3B3A"/>
    <w:rsid w:val="007F3D01"/>
    <w:rsid w:val="007F4135"/>
    <w:rsid w:val="007F44D1"/>
    <w:rsid w:val="007F4A87"/>
    <w:rsid w:val="007F501A"/>
    <w:rsid w:val="007F5DBD"/>
    <w:rsid w:val="007F5FCD"/>
    <w:rsid w:val="007F615C"/>
    <w:rsid w:val="007F6918"/>
    <w:rsid w:val="007F7588"/>
    <w:rsid w:val="007F79E3"/>
    <w:rsid w:val="007F7FCC"/>
    <w:rsid w:val="00800EC0"/>
    <w:rsid w:val="0080106E"/>
    <w:rsid w:val="008010BD"/>
    <w:rsid w:val="008011BC"/>
    <w:rsid w:val="00801D0B"/>
    <w:rsid w:val="00802FBE"/>
    <w:rsid w:val="00803288"/>
    <w:rsid w:val="00803708"/>
    <w:rsid w:val="00803CBC"/>
    <w:rsid w:val="00804CC8"/>
    <w:rsid w:val="008052FE"/>
    <w:rsid w:val="00806FEA"/>
    <w:rsid w:val="00807303"/>
    <w:rsid w:val="00807447"/>
    <w:rsid w:val="00807751"/>
    <w:rsid w:val="00810B2E"/>
    <w:rsid w:val="0081112C"/>
    <w:rsid w:val="00811829"/>
    <w:rsid w:val="008129AB"/>
    <w:rsid w:val="0081326F"/>
    <w:rsid w:val="008136C5"/>
    <w:rsid w:val="00813FC9"/>
    <w:rsid w:val="008155E1"/>
    <w:rsid w:val="00815B20"/>
    <w:rsid w:val="00816181"/>
    <w:rsid w:val="00817696"/>
    <w:rsid w:val="00817B8C"/>
    <w:rsid w:val="00817BE4"/>
    <w:rsid w:val="008203E4"/>
    <w:rsid w:val="0082091C"/>
    <w:rsid w:val="008219EC"/>
    <w:rsid w:val="0082331D"/>
    <w:rsid w:val="008250D8"/>
    <w:rsid w:val="0082546B"/>
    <w:rsid w:val="00826AD4"/>
    <w:rsid w:val="00826B93"/>
    <w:rsid w:val="00827D5D"/>
    <w:rsid w:val="008307E0"/>
    <w:rsid w:val="008308AC"/>
    <w:rsid w:val="00830F02"/>
    <w:rsid w:val="00831374"/>
    <w:rsid w:val="00832383"/>
    <w:rsid w:val="008326FD"/>
    <w:rsid w:val="00832F0A"/>
    <w:rsid w:val="008331DD"/>
    <w:rsid w:val="008336E5"/>
    <w:rsid w:val="00833CD7"/>
    <w:rsid w:val="00833ECE"/>
    <w:rsid w:val="00835082"/>
    <w:rsid w:val="008351F3"/>
    <w:rsid w:val="00835265"/>
    <w:rsid w:val="0083580A"/>
    <w:rsid w:val="0083586D"/>
    <w:rsid w:val="00835C83"/>
    <w:rsid w:val="00835FE2"/>
    <w:rsid w:val="0083681F"/>
    <w:rsid w:val="008368B4"/>
    <w:rsid w:val="00836ACD"/>
    <w:rsid w:val="008371DC"/>
    <w:rsid w:val="00837E64"/>
    <w:rsid w:val="008400D5"/>
    <w:rsid w:val="00840A62"/>
    <w:rsid w:val="00841209"/>
    <w:rsid w:val="008414E3"/>
    <w:rsid w:val="008416B4"/>
    <w:rsid w:val="00841BE2"/>
    <w:rsid w:val="0084204E"/>
    <w:rsid w:val="008422F8"/>
    <w:rsid w:val="00842341"/>
    <w:rsid w:val="00842949"/>
    <w:rsid w:val="00843BDE"/>
    <w:rsid w:val="00843CA4"/>
    <w:rsid w:val="0084432D"/>
    <w:rsid w:val="00844422"/>
    <w:rsid w:val="00844D26"/>
    <w:rsid w:val="008451EA"/>
    <w:rsid w:val="008455B3"/>
    <w:rsid w:val="00845D3C"/>
    <w:rsid w:val="00846666"/>
    <w:rsid w:val="008469CA"/>
    <w:rsid w:val="00847068"/>
    <w:rsid w:val="00847104"/>
    <w:rsid w:val="00850057"/>
    <w:rsid w:val="00850100"/>
    <w:rsid w:val="00850AA9"/>
    <w:rsid w:val="00850DCF"/>
    <w:rsid w:val="008517D0"/>
    <w:rsid w:val="00851F06"/>
    <w:rsid w:val="00851F29"/>
    <w:rsid w:val="008523F9"/>
    <w:rsid w:val="0085246B"/>
    <w:rsid w:val="00852FEA"/>
    <w:rsid w:val="0085306F"/>
    <w:rsid w:val="00853260"/>
    <w:rsid w:val="00853377"/>
    <w:rsid w:val="00853698"/>
    <w:rsid w:val="008539A0"/>
    <w:rsid w:val="00853E06"/>
    <w:rsid w:val="008545A8"/>
    <w:rsid w:val="00854B38"/>
    <w:rsid w:val="00854D2C"/>
    <w:rsid w:val="00855C6E"/>
    <w:rsid w:val="00856053"/>
    <w:rsid w:val="00856070"/>
    <w:rsid w:val="008561F7"/>
    <w:rsid w:val="00856568"/>
    <w:rsid w:val="008565A4"/>
    <w:rsid w:val="0085673B"/>
    <w:rsid w:val="0085677F"/>
    <w:rsid w:val="00857E6D"/>
    <w:rsid w:val="00860376"/>
    <w:rsid w:val="008603ED"/>
    <w:rsid w:val="0086082C"/>
    <w:rsid w:val="00860E63"/>
    <w:rsid w:val="00860FA2"/>
    <w:rsid w:val="0086115A"/>
    <w:rsid w:val="0086115E"/>
    <w:rsid w:val="0086279B"/>
    <w:rsid w:val="0086390C"/>
    <w:rsid w:val="008642B2"/>
    <w:rsid w:val="00864802"/>
    <w:rsid w:val="00864A2C"/>
    <w:rsid w:val="00864B8A"/>
    <w:rsid w:val="0086523C"/>
    <w:rsid w:val="00865700"/>
    <w:rsid w:val="0086592A"/>
    <w:rsid w:val="008663B3"/>
    <w:rsid w:val="00866601"/>
    <w:rsid w:val="00870048"/>
    <w:rsid w:val="00870323"/>
    <w:rsid w:val="00870C39"/>
    <w:rsid w:val="00870D80"/>
    <w:rsid w:val="00871839"/>
    <w:rsid w:val="00871F18"/>
    <w:rsid w:val="0087206B"/>
    <w:rsid w:val="00872215"/>
    <w:rsid w:val="008723F9"/>
    <w:rsid w:val="008725DE"/>
    <w:rsid w:val="0087365E"/>
    <w:rsid w:val="00873B4E"/>
    <w:rsid w:val="00873B5A"/>
    <w:rsid w:val="00873D27"/>
    <w:rsid w:val="0087428F"/>
    <w:rsid w:val="00874DCD"/>
    <w:rsid w:val="00875805"/>
    <w:rsid w:val="008758BD"/>
    <w:rsid w:val="00875FDC"/>
    <w:rsid w:val="00876DAA"/>
    <w:rsid w:val="008772BA"/>
    <w:rsid w:val="00877905"/>
    <w:rsid w:val="00877A28"/>
    <w:rsid w:val="00880CB7"/>
    <w:rsid w:val="0088176E"/>
    <w:rsid w:val="008818B6"/>
    <w:rsid w:val="00881B17"/>
    <w:rsid w:val="0088220C"/>
    <w:rsid w:val="008822D2"/>
    <w:rsid w:val="00882633"/>
    <w:rsid w:val="00883BA7"/>
    <w:rsid w:val="00883D32"/>
    <w:rsid w:val="008847F3"/>
    <w:rsid w:val="008850E4"/>
    <w:rsid w:val="00885506"/>
    <w:rsid w:val="0088633E"/>
    <w:rsid w:val="008864A1"/>
    <w:rsid w:val="00887000"/>
    <w:rsid w:val="00887DE9"/>
    <w:rsid w:val="00887E15"/>
    <w:rsid w:val="00890247"/>
    <w:rsid w:val="00890340"/>
    <w:rsid w:val="00890E2D"/>
    <w:rsid w:val="008923BB"/>
    <w:rsid w:val="00892703"/>
    <w:rsid w:val="008933F1"/>
    <w:rsid w:val="00893D52"/>
    <w:rsid w:val="00894934"/>
    <w:rsid w:val="00896398"/>
    <w:rsid w:val="00896408"/>
    <w:rsid w:val="00896439"/>
    <w:rsid w:val="00896792"/>
    <w:rsid w:val="00896C29"/>
    <w:rsid w:val="008A0342"/>
    <w:rsid w:val="008A0B68"/>
    <w:rsid w:val="008A0D81"/>
    <w:rsid w:val="008A0F6F"/>
    <w:rsid w:val="008A19C9"/>
    <w:rsid w:val="008A2836"/>
    <w:rsid w:val="008A2C98"/>
    <w:rsid w:val="008A2D58"/>
    <w:rsid w:val="008A2E51"/>
    <w:rsid w:val="008A3440"/>
    <w:rsid w:val="008A3867"/>
    <w:rsid w:val="008A4932"/>
    <w:rsid w:val="008A50A4"/>
    <w:rsid w:val="008A5A67"/>
    <w:rsid w:val="008A5E41"/>
    <w:rsid w:val="008A6DBC"/>
    <w:rsid w:val="008A7384"/>
    <w:rsid w:val="008A7BAB"/>
    <w:rsid w:val="008A7C87"/>
    <w:rsid w:val="008B00E3"/>
    <w:rsid w:val="008B06F3"/>
    <w:rsid w:val="008B0B11"/>
    <w:rsid w:val="008B1CE8"/>
    <w:rsid w:val="008B2AE2"/>
    <w:rsid w:val="008B2F9A"/>
    <w:rsid w:val="008B51F4"/>
    <w:rsid w:val="008B572A"/>
    <w:rsid w:val="008B6BFA"/>
    <w:rsid w:val="008B6CB1"/>
    <w:rsid w:val="008B6FE3"/>
    <w:rsid w:val="008B7682"/>
    <w:rsid w:val="008B7970"/>
    <w:rsid w:val="008C0DFE"/>
    <w:rsid w:val="008C14FE"/>
    <w:rsid w:val="008C16BF"/>
    <w:rsid w:val="008C19D7"/>
    <w:rsid w:val="008C2DA6"/>
    <w:rsid w:val="008C35FB"/>
    <w:rsid w:val="008C3C26"/>
    <w:rsid w:val="008C46D5"/>
    <w:rsid w:val="008C4FB5"/>
    <w:rsid w:val="008C5150"/>
    <w:rsid w:val="008C5482"/>
    <w:rsid w:val="008C61C6"/>
    <w:rsid w:val="008C6540"/>
    <w:rsid w:val="008C679D"/>
    <w:rsid w:val="008C683E"/>
    <w:rsid w:val="008C6D77"/>
    <w:rsid w:val="008C6FEA"/>
    <w:rsid w:val="008D00EF"/>
    <w:rsid w:val="008D0E47"/>
    <w:rsid w:val="008D0EA7"/>
    <w:rsid w:val="008D191D"/>
    <w:rsid w:val="008D275C"/>
    <w:rsid w:val="008D2879"/>
    <w:rsid w:val="008D34C2"/>
    <w:rsid w:val="008D3555"/>
    <w:rsid w:val="008D3F7C"/>
    <w:rsid w:val="008D42B0"/>
    <w:rsid w:val="008D4D6F"/>
    <w:rsid w:val="008D5307"/>
    <w:rsid w:val="008D5328"/>
    <w:rsid w:val="008D5523"/>
    <w:rsid w:val="008D57D0"/>
    <w:rsid w:val="008D59B4"/>
    <w:rsid w:val="008D6529"/>
    <w:rsid w:val="008D6BB1"/>
    <w:rsid w:val="008D7042"/>
    <w:rsid w:val="008D7426"/>
    <w:rsid w:val="008D7B69"/>
    <w:rsid w:val="008D7F69"/>
    <w:rsid w:val="008E006E"/>
    <w:rsid w:val="008E0401"/>
    <w:rsid w:val="008E08BF"/>
    <w:rsid w:val="008E12FB"/>
    <w:rsid w:val="008E27A6"/>
    <w:rsid w:val="008E2BCB"/>
    <w:rsid w:val="008E2C18"/>
    <w:rsid w:val="008E2D4F"/>
    <w:rsid w:val="008E2D6B"/>
    <w:rsid w:val="008E2DC5"/>
    <w:rsid w:val="008E33E7"/>
    <w:rsid w:val="008E341A"/>
    <w:rsid w:val="008E383F"/>
    <w:rsid w:val="008E3DAF"/>
    <w:rsid w:val="008E3ED4"/>
    <w:rsid w:val="008E40F1"/>
    <w:rsid w:val="008E4370"/>
    <w:rsid w:val="008E44A6"/>
    <w:rsid w:val="008E4C82"/>
    <w:rsid w:val="008E4DFF"/>
    <w:rsid w:val="008E5422"/>
    <w:rsid w:val="008E5F5D"/>
    <w:rsid w:val="008E65E7"/>
    <w:rsid w:val="008E688F"/>
    <w:rsid w:val="008E693E"/>
    <w:rsid w:val="008E7400"/>
    <w:rsid w:val="008E78FF"/>
    <w:rsid w:val="008F04DD"/>
    <w:rsid w:val="008F08A8"/>
    <w:rsid w:val="008F0AA7"/>
    <w:rsid w:val="008F0AB4"/>
    <w:rsid w:val="008F124E"/>
    <w:rsid w:val="008F1290"/>
    <w:rsid w:val="008F2114"/>
    <w:rsid w:val="008F21DA"/>
    <w:rsid w:val="008F2DB3"/>
    <w:rsid w:val="008F3046"/>
    <w:rsid w:val="008F35E2"/>
    <w:rsid w:val="008F38C1"/>
    <w:rsid w:val="008F3C33"/>
    <w:rsid w:val="008F3DD7"/>
    <w:rsid w:val="008F4283"/>
    <w:rsid w:val="008F4A33"/>
    <w:rsid w:val="008F4AE0"/>
    <w:rsid w:val="008F4B8A"/>
    <w:rsid w:val="008F4CC5"/>
    <w:rsid w:val="008F4FE5"/>
    <w:rsid w:val="008F581A"/>
    <w:rsid w:val="008F5BCB"/>
    <w:rsid w:val="008F60E9"/>
    <w:rsid w:val="008F6384"/>
    <w:rsid w:val="008F6577"/>
    <w:rsid w:val="008F664B"/>
    <w:rsid w:val="008F66EE"/>
    <w:rsid w:val="008F7DA5"/>
    <w:rsid w:val="00900126"/>
    <w:rsid w:val="00900A98"/>
    <w:rsid w:val="00900ED6"/>
    <w:rsid w:val="0090169C"/>
    <w:rsid w:val="009021D9"/>
    <w:rsid w:val="009025CB"/>
    <w:rsid w:val="0090329E"/>
    <w:rsid w:val="00904260"/>
    <w:rsid w:val="0090464A"/>
    <w:rsid w:val="00905038"/>
    <w:rsid w:val="00905429"/>
    <w:rsid w:val="00905731"/>
    <w:rsid w:val="00906294"/>
    <w:rsid w:val="00907264"/>
    <w:rsid w:val="009078CD"/>
    <w:rsid w:val="009104CC"/>
    <w:rsid w:val="00910C30"/>
    <w:rsid w:val="00910FEB"/>
    <w:rsid w:val="00911A43"/>
    <w:rsid w:val="00911B08"/>
    <w:rsid w:val="00911C62"/>
    <w:rsid w:val="0091297A"/>
    <w:rsid w:val="00912C7C"/>
    <w:rsid w:val="00912D08"/>
    <w:rsid w:val="00912EBC"/>
    <w:rsid w:val="009130B5"/>
    <w:rsid w:val="009135B9"/>
    <w:rsid w:val="00913668"/>
    <w:rsid w:val="00913FFC"/>
    <w:rsid w:val="0091474A"/>
    <w:rsid w:val="0091534B"/>
    <w:rsid w:val="00915AE7"/>
    <w:rsid w:val="00915C48"/>
    <w:rsid w:val="00916ECB"/>
    <w:rsid w:val="0091795A"/>
    <w:rsid w:val="00920046"/>
    <w:rsid w:val="00920152"/>
    <w:rsid w:val="00920224"/>
    <w:rsid w:val="00920A02"/>
    <w:rsid w:val="00920D46"/>
    <w:rsid w:val="00920DDE"/>
    <w:rsid w:val="009211DB"/>
    <w:rsid w:val="00921689"/>
    <w:rsid w:val="009217D3"/>
    <w:rsid w:val="00921D06"/>
    <w:rsid w:val="00921ECC"/>
    <w:rsid w:val="00921F3A"/>
    <w:rsid w:val="009222D4"/>
    <w:rsid w:val="009223AE"/>
    <w:rsid w:val="00922BAA"/>
    <w:rsid w:val="009230CF"/>
    <w:rsid w:val="00923591"/>
    <w:rsid w:val="0092370D"/>
    <w:rsid w:val="00923917"/>
    <w:rsid w:val="009245E9"/>
    <w:rsid w:val="009248F0"/>
    <w:rsid w:val="00925451"/>
    <w:rsid w:val="0092560C"/>
    <w:rsid w:val="00925D72"/>
    <w:rsid w:val="0092611E"/>
    <w:rsid w:val="0092619E"/>
    <w:rsid w:val="00926F2A"/>
    <w:rsid w:val="00930FAE"/>
    <w:rsid w:val="00931200"/>
    <w:rsid w:val="00931603"/>
    <w:rsid w:val="00931E69"/>
    <w:rsid w:val="00932279"/>
    <w:rsid w:val="0093380B"/>
    <w:rsid w:val="00933FEF"/>
    <w:rsid w:val="0093476F"/>
    <w:rsid w:val="0093490B"/>
    <w:rsid w:val="00934EC8"/>
    <w:rsid w:val="00935474"/>
    <w:rsid w:val="009359E4"/>
    <w:rsid w:val="009375CD"/>
    <w:rsid w:val="00937C85"/>
    <w:rsid w:val="00940990"/>
    <w:rsid w:val="00940B2D"/>
    <w:rsid w:val="00940B86"/>
    <w:rsid w:val="00940F0B"/>
    <w:rsid w:val="0094106D"/>
    <w:rsid w:val="00941882"/>
    <w:rsid w:val="009418FF"/>
    <w:rsid w:val="009421B9"/>
    <w:rsid w:val="009424F2"/>
    <w:rsid w:val="00942F98"/>
    <w:rsid w:val="00943024"/>
    <w:rsid w:val="00943532"/>
    <w:rsid w:val="00943F09"/>
    <w:rsid w:val="00944A60"/>
    <w:rsid w:val="00944BF7"/>
    <w:rsid w:val="00944EDB"/>
    <w:rsid w:val="00945406"/>
    <w:rsid w:val="0094618E"/>
    <w:rsid w:val="009461AF"/>
    <w:rsid w:val="0094743F"/>
    <w:rsid w:val="00947B38"/>
    <w:rsid w:val="00950ACD"/>
    <w:rsid w:val="00950E21"/>
    <w:rsid w:val="00951C0C"/>
    <w:rsid w:val="00951ECC"/>
    <w:rsid w:val="00952C6E"/>
    <w:rsid w:val="009534B9"/>
    <w:rsid w:val="00953B40"/>
    <w:rsid w:val="00953F46"/>
    <w:rsid w:val="00954D98"/>
    <w:rsid w:val="009559D0"/>
    <w:rsid w:val="00955A27"/>
    <w:rsid w:val="00956067"/>
    <w:rsid w:val="0095613F"/>
    <w:rsid w:val="00956B48"/>
    <w:rsid w:val="00956DC0"/>
    <w:rsid w:val="009570CA"/>
    <w:rsid w:val="00957FF5"/>
    <w:rsid w:val="00960697"/>
    <w:rsid w:val="00960818"/>
    <w:rsid w:val="00960C96"/>
    <w:rsid w:val="00960F1E"/>
    <w:rsid w:val="0096105B"/>
    <w:rsid w:val="00961671"/>
    <w:rsid w:val="009617E7"/>
    <w:rsid w:val="00961CBE"/>
    <w:rsid w:val="0096220D"/>
    <w:rsid w:val="009628E1"/>
    <w:rsid w:val="009630AE"/>
    <w:rsid w:val="0096321D"/>
    <w:rsid w:val="009637BA"/>
    <w:rsid w:val="009644EB"/>
    <w:rsid w:val="00964E99"/>
    <w:rsid w:val="009665C5"/>
    <w:rsid w:val="00966F07"/>
    <w:rsid w:val="00967B37"/>
    <w:rsid w:val="00967C4F"/>
    <w:rsid w:val="00970577"/>
    <w:rsid w:val="009708A2"/>
    <w:rsid w:val="00971361"/>
    <w:rsid w:val="00972E2A"/>
    <w:rsid w:val="00972E51"/>
    <w:rsid w:val="00972FDA"/>
    <w:rsid w:val="009740DD"/>
    <w:rsid w:val="00974EAB"/>
    <w:rsid w:val="00975373"/>
    <w:rsid w:val="009758DB"/>
    <w:rsid w:val="0097675B"/>
    <w:rsid w:val="009767F0"/>
    <w:rsid w:val="00976869"/>
    <w:rsid w:val="009770F0"/>
    <w:rsid w:val="009770FF"/>
    <w:rsid w:val="00977233"/>
    <w:rsid w:val="00977DCD"/>
    <w:rsid w:val="009802F5"/>
    <w:rsid w:val="0098039C"/>
    <w:rsid w:val="009804BF"/>
    <w:rsid w:val="00980F9D"/>
    <w:rsid w:val="0098116D"/>
    <w:rsid w:val="00981B4E"/>
    <w:rsid w:val="00981F8A"/>
    <w:rsid w:val="00982FCC"/>
    <w:rsid w:val="00983202"/>
    <w:rsid w:val="009834F3"/>
    <w:rsid w:val="00983578"/>
    <w:rsid w:val="009836EF"/>
    <w:rsid w:val="0098400C"/>
    <w:rsid w:val="00984664"/>
    <w:rsid w:val="0098480D"/>
    <w:rsid w:val="00985096"/>
    <w:rsid w:val="009863F0"/>
    <w:rsid w:val="0098722C"/>
    <w:rsid w:val="00987286"/>
    <w:rsid w:val="00990197"/>
    <w:rsid w:val="009910DC"/>
    <w:rsid w:val="00991237"/>
    <w:rsid w:val="0099256E"/>
    <w:rsid w:val="00992A6A"/>
    <w:rsid w:val="00993F12"/>
    <w:rsid w:val="009941FB"/>
    <w:rsid w:val="00994A2D"/>
    <w:rsid w:val="00994CA0"/>
    <w:rsid w:val="00995131"/>
    <w:rsid w:val="009951FC"/>
    <w:rsid w:val="009953BA"/>
    <w:rsid w:val="009955F8"/>
    <w:rsid w:val="009968DD"/>
    <w:rsid w:val="00996FB0"/>
    <w:rsid w:val="00997116"/>
    <w:rsid w:val="0099733E"/>
    <w:rsid w:val="00997C1D"/>
    <w:rsid w:val="009A0484"/>
    <w:rsid w:val="009A0611"/>
    <w:rsid w:val="009A061D"/>
    <w:rsid w:val="009A2E04"/>
    <w:rsid w:val="009A3D3A"/>
    <w:rsid w:val="009A3EA2"/>
    <w:rsid w:val="009A3F2B"/>
    <w:rsid w:val="009A54E8"/>
    <w:rsid w:val="009A553E"/>
    <w:rsid w:val="009A59EB"/>
    <w:rsid w:val="009A63A1"/>
    <w:rsid w:val="009A655D"/>
    <w:rsid w:val="009A67EC"/>
    <w:rsid w:val="009A6AE4"/>
    <w:rsid w:val="009A7910"/>
    <w:rsid w:val="009A7D8E"/>
    <w:rsid w:val="009B0133"/>
    <w:rsid w:val="009B114A"/>
    <w:rsid w:val="009B4357"/>
    <w:rsid w:val="009B4370"/>
    <w:rsid w:val="009B4C4A"/>
    <w:rsid w:val="009B5424"/>
    <w:rsid w:val="009B5E8B"/>
    <w:rsid w:val="009B63B0"/>
    <w:rsid w:val="009B6578"/>
    <w:rsid w:val="009B6AEC"/>
    <w:rsid w:val="009B6F07"/>
    <w:rsid w:val="009B7053"/>
    <w:rsid w:val="009B77AC"/>
    <w:rsid w:val="009C0413"/>
    <w:rsid w:val="009C0FBA"/>
    <w:rsid w:val="009C10C8"/>
    <w:rsid w:val="009C1175"/>
    <w:rsid w:val="009C126A"/>
    <w:rsid w:val="009C16B6"/>
    <w:rsid w:val="009C1C28"/>
    <w:rsid w:val="009C1FD2"/>
    <w:rsid w:val="009C2E77"/>
    <w:rsid w:val="009C38A0"/>
    <w:rsid w:val="009C3D68"/>
    <w:rsid w:val="009C57D9"/>
    <w:rsid w:val="009C5C13"/>
    <w:rsid w:val="009C69A6"/>
    <w:rsid w:val="009C6E11"/>
    <w:rsid w:val="009C74F0"/>
    <w:rsid w:val="009D0134"/>
    <w:rsid w:val="009D028C"/>
    <w:rsid w:val="009D07CD"/>
    <w:rsid w:val="009D123E"/>
    <w:rsid w:val="009D14B6"/>
    <w:rsid w:val="009D1521"/>
    <w:rsid w:val="009D157F"/>
    <w:rsid w:val="009D1B93"/>
    <w:rsid w:val="009D2229"/>
    <w:rsid w:val="009D2375"/>
    <w:rsid w:val="009D2470"/>
    <w:rsid w:val="009D33B8"/>
    <w:rsid w:val="009D409E"/>
    <w:rsid w:val="009D478D"/>
    <w:rsid w:val="009D49A9"/>
    <w:rsid w:val="009D58DA"/>
    <w:rsid w:val="009D5C4D"/>
    <w:rsid w:val="009D67C8"/>
    <w:rsid w:val="009D70F5"/>
    <w:rsid w:val="009D7A4F"/>
    <w:rsid w:val="009D7CD1"/>
    <w:rsid w:val="009E0539"/>
    <w:rsid w:val="009E07EA"/>
    <w:rsid w:val="009E0981"/>
    <w:rsid w:val="009E1460"/>
    <w:rsid w:val="009E151D"/>
    <w:rsid w:val="009E230B"/>
    <w:rsid w:val="009E284E"/>
    <w:rsid w:val="009E2F8C"/>
    <w:rsid w:val="009E46CD"/>
    <w:rsid w:val="009E5896"/>
    <w:rsid w:val="009E6533"/>
    <w:rsid w:val="009E65F8"/>
    <w:rsid w:val="009E6D93"/>
    <w:rsid w:val="009E72A2"/>
    <w:rsid w:val="009E7887"/>
    <w:rsid w:val="009E7FA8"/>
    <w:rsid w:val="009F072D"/>
    <w:rsid w:val="009F07C9"/>
    <w:rsid w:val="009F0973"/>
    <w:rsid w:val="009F15D5"/>
    <w:rsid w:val="009F1608"/>
    <w:rsid w:val="009F17BE"/>
    <w:rsid w:val="009F1BDD"/>
    <w:rsid w:val="009F22F7"/>
    <w:rsid w:val="009F2565"/>
    <w:rsid w:val="009F3AEB"/>
    <w:rsid w:val="009F3BBA"/>
    <w:rsid w:val="009F3FAA"/>
    <w:rsid w:val="009F4009"/>
    <w:rsid w:val="009F41CF"/>
    <w:rsid w:val="009F4864"/>
    <w:rsid w:val="009F4A2C"/>
    <w:rsid w:val="009F4CE7"/>
    <w:rsid w:val="009F5212"/>
    <w:rsid w:val="009F5564"/>
    <w:rsid w:val="009F60BD"/>
    <w:rsid w:val="009F6BCD"/>
    <w:rsid w:val="009F6CF1"/>
    <w:rsid w:val="009F6D8E"/>
    <w:rsid w:val="009F705C"/>
    <w:rsid w:val="009F7D8C"/>
    <w:rsid w:val="00A000B6"/>
    <w:rsid w:val="00A004C4"/>
    <w:rsid w:val="00A004DF"/>
    <w:rsid w:val="00A00802"/>
    <w:rsid w:val="00A00CDD"/>
    <w:rsid w:val="00A00F41"/>
    <w:rsid w:val="00A0128F"/>
    <w:rsid w:val="00A012B5"/>
    <w:rsid w:val="00A01603"/>
    <w:rsid w:val="00A02147"/>
    <w:rsid w:val="00A021B9"/>
    <w:rsid w:val="00A0256B"/>
    <w:rsid w:val="00A02E0D"/>
    <w:rsid w:val="00A035CA"/>
    <w:rsid w:val="00A05060"/>
    <w:rsid w:val="00A05833"/>
    <w:rsid w:val="00A066A1"/>
    <w:rsid w:val="00A06968"/>
    <w:rsid w:val="00A076D9"/>
    <w:rsid w:val="00A0783A"/>
    <w:rsid w:val="00A117D6"/>
    <w:rsid w:val="00A11DBD"/>
    <w:rsid w:val="00A13A53"/>
    <w:rsid w:val="00A143F2"/>
    <w:rsid w:val="00A14EA3"/>
    <w:rsid w:val="00A152D9"/>
    <w:rsid w:val="00A15863"/>
    <w:rsid w:val="00A1657F"/>
    <w:rsid w:val="00A16ED1"/>
    <w:rsid w:val="00A20C71"/>
    <w:rsid w:val="00A2122B"/>
    <w:rsid w:val="00A212AE"/>
    <w:rsid w:val="00A21DF0"/>
    <w:rsid w:val="00A2238A"/>
    <w:rsid w:val="00A22465"/>
    <w:rsid w:val="00A22A38"/>
    <w:rsid w:val="00A22B7E"/>
    <w:rsid w:val="00A230A6"/>
    <w:rsid w:val="00A24160"/>
    <w:rsid w:val="00A24824"/>
    <w:rsid w:val="00A249E1"/>
    <w:rsid w:val="00A24B49"/>
    <w:rsid w:val="00A24B4D"/>
    <w:rsid w:val="00A2636C"/>
    <w:rsid w:val="00A268D8"/>
    <w:rsid w:val="00A26D2C"/>
    <w:rsid w:val="00A26EF8"/>
    <w:rsid w:val="00A270C6"/>
    <w:rsid w:val="00A27C19"/>
    <w:rsid w:val="00A303C6"/>
    <w:rsid w:val="00A304D5"/>
    <w:rsid w:val="00A30537"/>
    <w:rsid w:val="00A30D5D"/>
    <w:rsid w:val="00A3122A"/>
    <w:rsid w:val="00A31F0F"/>
    <w:rsid w:val="00A327C2"/>
    <w:rsid w:val="00A333F6"/>
    <w:rsid w:val="00A3373B"/>
    <w:rsid w:val="00A346E9"/>
    <w:rsid w:val="00A34D0E"/>
    <w:rsid w:val="00A354CB"/>
    <w:rsid w:val="00A35598"/>
    <w:rsid w:val="00A35BC9"/>
    <w:rsid w:val="00A36615"/>
    <w:rsid w:val="00A36644"/>
    <w:rsid w:val="00A37E29"/>
    <w:rsid w:val="00A40358"/>
    <w:rsid w:val="00A40CA1"/>
    <w:rsid w:val="00A410BC"/>
    <w:rsid w:val="00A41BEC"/>
    <w:rsid w:val="00A41D82"/>
    <w:rsid w:val="00A42CFD"/>
    <w:rsid w:val="00A43FB6"/>
    <w:rsid w:val="00A456D3"/>
    <w:rsid w:val="00A45C2A"/>
    <w:rsid w:val="00A45ED2"/>
    <w:rsid w:val="00A47037"/>
    <w:rsid w:val="00A470E6"/>
    <w:rsid w:val="00A47551"/>
    <w:rsid w:val="00A47577"/>
    <w:rsid w:val="00A47960"/>
    <w:rsid w:val="00A47F80"/>
    <w:rsid w:val="00A500F4"/>
    <w:rsid w:val="00A50DE9"/>
    <w:rsid w:val="00A535F6"/>
    <w:rsid w:val="00A53A89"/>
    <w:rsid w:val="00A53DBA"/>
    <w:rsid w:val="00A53F77"/>
    <w:rsid w:val="00A540CE"/>
    <w:rsid w:val="00A5437B"/>
    <w:rsid w:val="00A54882"/>
    <w:rsid w:val="00A555F9"/>
    <w:rsid w:val="00A55A3B"/>
    <w:rsid w:val="00A565AE"/>
    <w:rsid w:val="00A56970"/>
    <w:rsid w:val="00A56E90"/>
    <w:rsid w:val="00A575D2"/>
    <w:rsid w:val="00A579AB"/>
    <w:rsid w:val="00A57E33"/>
    <w:rsid w:val="00A57ED3"/>
    <w:rsid w:val="00A57F35"/>
    <w:rsid w:val="00A57F38"/>
    <w:rsid w:val="00A60C27"/>
    <w:rsid w:val="00A60ECC"/>
    <w:rsid w:val="00A60ED5"/>
    <w:rsid w:val="00A61C52"/>
    <w:rsid w:val="00A6246B"/>
    <w:rsid w:val="00A62C48"/>
    <w:rsid w:val="00A648D2"/>
    <w:rsid w:val="00A6519A"/>
    <w:rsid w:val="00A65450"/>
    <w:rsid w:val="00A6549D"/>
    <w:rsid w:val="00A6586E"/>
    <w:rsid w:val="00A65EF3"/>
    <w:rsid w:val="00A669B1"/>
    <w:rsid w:val="00A66EC2"/>
    <w:rsid w:val="00A67314"/>
    <w:rsid w:val="00A677E5"/>
    <w:rsid w:val="00A701D8"/>
    <w:rsid w:val="00A702A7"/>
    <w:rsid w:val="00A708CA"/>
    <w:rsid w:val="00A71AB6"/>
    <w:rsid w:val="00A73749"/>
    <w:rsid w:val="00A73850"/>
    <w:rsid w:val="00A73FB8"/>
    <w:rsid w:val="00A74743"/>
    <w:rsid w:val="00A74A5C"/>
    <w:rsid w:val="00A74CE4"/>
    <w:rsid w:val="00A74D00"/>
    <w:rsid w:val="00A74D3F"/>
    <w:rsid w:val="00A75238"/>
    <w:rsid w:val="00A753EB"/>
    <w:rsid w:val="00A771D2"/>
    <w:rsid w:val="00A773D5"/>
    <w:rsid w:val="00A77422"/>
    <w:rsid w:val="00A774EA"/>
    <w:rsid w:val="00A77585"/>
    <w:rsid w:val="00A779D5"/>
    <w:rsid w:val="00A80101"/>
    <w:rsid w:val="00A8015E"/>
    <w:rsid w:val="00A80441"/>
    <w:rsid w:val="00A807F0"/>
    <w:rsid w:val="00A81625"/>
    <w:rsid w:val="00A81F6E"/>
    <w:rsid w:val="00A820A6"/>
    <w:rsid w:val="00A82A23"/>
    <w:rsid w:val="00A82CCE"/>
    <w:rsid w:val="00A82D33"/>
    <w:rsid w:val="00A83CF7"/>
    <w:rsid w:val="00A83F65"/>
    <w:rsid w:val="00A85E7B"/>
    <w:rsid w:val="00A869C3"/>
    <w:rsid w:val="00A86DCE"/>
    <w:rsid w:val="00A87279"/>
    <w:rsid w:val="00A8744D"/>
    <w:rsid w:val="00A879FA"/>
    <w:rsid w:val="00A90077"/>
    <w:rsid w:val="00A922F7"/>
    <w:rsid w:val="00A92650"/>
    <w:rsid w:val="00A927D0"/>
    <w:rsid w:val="00A92E10"/>
    <w:rsid w:val="00A934CA"/>
    <w:rsid w:val="00A93AAB"/>
    <w:rsid w:val="00A94171"/>
    <w:rsid w:val="00A94928"/>
    <w:rsid w:val="00A94C60"/>
    <w:rsid w:val="00A95936"/>
    <w:rsid w:val="00A959E0"/>
    <w:rsid w:val="00A96014"/>
    <w:rsid w:val="00A964AE"/>
    <w:rsid w:val="00A9689D"/>
    <w:rsid w:val="00A96D29"/>
    <w:rsid w:val="00A97586"/>
    <w:rsid w:val="00AA0203"/>
    <w:rsid w:val="00AA04B2"/>
    <w:rsid w:val="00AA0B0F"/>
    <w:rsid w:val="00AA1421"/>
    <w:rsid w:val="00AA1B3D"/>
    <w:rsid w:val="00AA1D72"/>
    <w:rsid w:val="00AA1ED8"/>
    <w:rsid w:val="00AA3087"/>
    <w:rsid w:val="00AA3501"/>
    <w:rsid w:val="00AA3DDC"/>
    <w:rsid w:val="00AA4020"/>
    <w:rsid w:val="00AA4549"/>
    <w:rsid w:val="00AA4B69"/>
    <w:rsid w:val="00AA4C9D"/>
    <w:rsid w:val="00AA57FD"/>
    <w:rsid w:val="00AA5A36"/>
    <w:rsid w:val="00AA61C0"/>
    <w:rsid w:val="00AA620E"/>
    <w:rsid w:val="00AA64D0"/>
    <w:rsid w:val="00AA68C3"/>
    <w:rsid w:val="00AA71B8"/>
    <w:rsid w:val="00AA7E22"/>
    <w:rsid w:val="00AB0C75"/>
    <w:rsid w:val="00AB0D9D"/>
    <w:rsid w:val="00AB0E7E"/>
    <w:rsid w:val="00AB101E"/>
    <w:rsid w:val="00AB1C5C"/>
    <w:rsid w:val="00AB20DF"/>
    <w:rsid w:val="00AB460B"/>
    <w:rsid w:val="00AB547E"/>
    <w:rsid w:val="00AB54C6"/>
    <w:rsid w:val="00AB5904"/>
    <w:rsid w:val="00AB5A12"/>
    <w:rsid w:val="00AB5E0A"/>
    <w:rsid w:val="00AB6AA8"/>
    <w:rsid w:val="00AB6BB8"/>
    <w:rsid w:val="00AB72FE"/>
    <w:rsid w:val="00AB7A9E"/>
    <w:rsid w:val="00AB7B70"/>
    <w:rsid w:val="00AB7CEB"/>
    <w:rsid w:val="00AB7D7C"/>
    <w:rsid w:val="00AC14B1"/>
    <w:rsid w:val="00AC1947"/>
    <w:rsid w:val="00AC2AC0"/>
    <w:rsid w:val="00AC315B"/>
    <w:rsid w:val="00AC3F69"/>
    <w:rsid w:val="00AC4116"/>
    <w:rsid w:val="00AC41FB"/>
    <w:rsid w:val="00AC44B0"/>
    <w:rsid w:val="00AC45D2"/>
    <w:rsid w:val="00AC59FF"/>
    <w:rsid w:val="00AC5C67"/>
    <w:rsid w:val="00AC5C82"/>
    <w:rsid w:val="00AC5D2E"/>
    <w:rsid w:val="00AC6157"/>
    <w:rsid w:val="00AC643E"/>
    <w:rsid w:val="00AC6C5E"/>
    <w:rsid w:val="00AC6D0C"/>
    <w:rsid w:val="00AC710C"/>
    <w:rsid w:val="00AC7986"/>
    <w:rsid w:val="00AD1550"/>
    <w:rsid w:val="00AD15B0"/>
    <w:rsid w:val="00AD2562"/>
    <w:rsid w:val="00AD290C"/>
    <w:rsid w:val="00AD3062"/>
    <w:rsid w:val="00AD31C1"/>
    <w:rsid w:val="00AD3C20"/>
    <w:rsid w:val="00AD3D25"/>
    <w:rsid w:val="00AD4DCE"/>
    <w:rsid w:val="00AD5600"/>
    <w:rsid w:val="00AD57B4"/>
    <w:rsid w:val="00AD607A"/>
    <w:rsid w:val="00AD7156"/>
    <w:rsid w:val="00AE0715"/>
    <w:rsid w:val="00AE0796"/>
    <w:rsid w:val="00AE0876"/>
    <w:rsid w:val="00AE0F4F"/>
    <w:rsid w:val="00AE1A71"/>
    <w:rsid w:val="00AE2C5C"/>
    <w:rsid w:val="00AE2CB8"/>
    <w:rsid w:val="00AE30F4"/>
    <w:rsid w:val="00AE32E4"/>
    <w:rsid w:val="00AE3546"/>
    <w:rsid w:val="00AE3738"/>
    <w:rsid w:val="00AE3C7A"/>
    <w:rsid w:val="00AE3E17"/>
    <w:rsid w:val="00AE4530"/>
    <w:rsid w:val="00AE4704"/>
    <w:rsid w:val="00AE48EB"/>
    <w:rsid w:val="00AE4BC1"/>
    <w:rsid w:val="00AE4C0B"/>
    <w:rsid w:val="00AE4F9E"/>
    <w:rsid w:val="00AE5892"/>
    <w:rsid w:val="00AE5BE0"/>
    <w:rsid w:val="00AE5C8C"/>
    <w:rsid w:val="00AE6467"/>
    <w:rsid w:val="00AE6511"/>
    <w:rsid w:val="00AE692C"/>
    <w:rsid w:val="00AE6A4D"/>
    <w:rsid w:val="00AE7874"/>
    <w:rsid w:val="00AE7B8C"/>
    <w:rsid w:val="00AF0506"/>
    <w:rsid w:val="00AF0DF0"/>
    <w:rsid w:val="00AF0E48"/>
    <w:rsid w:val="00AF1424"/>
    <w:rsid w:val="00AF17E9"/>
    <w:rsid w:val="00AF1D1F"/>
    <w:rsid w:val="00AF2139"/>
    <w:rsid w:val="00AF292C"/>
    <w:rsid w:val="00AF54EE"/>
    <w:rsid w:val="00AF5C62"/>
    <w:rsid w:val="00AF6406"/>
    <w:rsid w:val="00AF79BC"/>
    <w:rsid w:val="00AF7A40"/>
    <w:rsid w:val="00AF7E21"/>
    <w:rsid w:val="00B002A6"/>
    <w:rsid w:val="00B00BDD"/>
    <w:rsid w:val="00B00C42"/>
    <w:rsid w:val="00B01FA9"/>
    <w:rsid w:val="00B023D2"/>
    <w:rsid w:val="00B0265A"/>
    <w:rsid w:val="00B02B36"/>
    <w:rsid w:val="00B031B5"/>
    <w:rsid w:val="00B03AAE"/>
    <w:rsid w:val="00B03ED8"/>
    <w:rsid w:val="00B04761"/>
    <w:rsid w:val="00B051DD"/>
    <w:rsid w:val="00B067C2"/>
    <w:rsid w:val="00B10171"/>
    <w:rsid w:val="00B10D9D"/>
    <w:rsid w:val="00B11FE1"/>
    <w:rsid w:val="00B12139"/>
    <w:rsid w:val="00B12C2B"/>
    <w:rsid w:val="00B12DE5"/>
    <w:rsid w:val="00B131FE"/>
    <w:rsid w:val="00B13462"/>
    <w:rsid w:val="00B138B1"/>
    <w:rsid w:val="00B139B1"/>
    <w:rsid w:val="00B1403D"/>
    <w:rsid w:val="00B14303"/>
    <w:rsid w:val="00B1445F"/>
    <w:rsid w:val="00B14CEB"/>
    <w:rsid w:val="00B14F03"/>
    <w:rsid w:val="00B156C4"/>
    <w:rsid w:val="00B1604D"/>
    <w:rsid w:val="00B1605D"/>
    <w:rsid w:val="00B16F70"/>
    <w:rsid w:val="00B17173"/>
    <w:rsid w:val="00B17494"/>
    <w:rsid w:val="00B1779A"/>
    <w:rsid w:val="00B17ADF"/>
    <w:rsid w:val="00B17CF2"/>
    <w:rsid w:val="00B17DB2"/>
    <w:rsid w:val="00B20391"/>
    <w:rsid w:val="00B20462"/>
    <w:rsid w:val="00B20B40"/>
    <w:rsid w:val="00B21003"/>
    <w:rsid w:val="00B211F2"/>
    <w:rsid w:val="00B224CA"/>
    <w:rsid w:val="00B22907"/>
    <w:rsid w:val="00B22977"/>
    <w:rsid w:val="00B237B6"/>
    <w:rsid w:val="00B238A6"/>
    <w:rsid w:val="00B24530"/>
    <w:rsid w:val="00B24CCA"/>
    <w:rsid w:val="00B25A6A"/>
    <w:rsid w:val="00B2643A"/>
    <w:rsid w:val="00B26503"/>
    <w:rsid w:val="00B27610"/>
    <w:rsid w:val="00B304D0"/>
    <w:rsid w:val="00B30B6F"/>
    <w:rsid w:val="00B30D45"/>
    <w:rsid w:val="00B30E83"/>
    <w:rsid w:val="00B310BE"/>
    <w:rsid w:val="00B31590"/>
    <w:rsid w:val="00B31758"/>
    <w:rsid w:val="00B31B9A"/>
    <w:rsid w:val="00B31D49"/>
    <w:rsid w:val="00B3203C"/>
    <w:rsid w:val="00B33A04"/>
    <w:rsid w:val="00B34543"/>
    <w:rsid w:val="00B34ADC"/>
    <w:rsid w:val="00B34AE0"/>
    <w:rsid w:val="00B34E30"/>
    <w:rsid w:val="00B350B9"/>
    <w:rsid w:val="00B35EC8"/>
    <w:rsid w:val="00B368D9"/>
    <w:rsid w:val="00B37071"/>
    <w:rsid w:val="00B3761A"/>
    <w:rsid w:val="00B37664"/>
    <w:rsid w:val="00B376F7"/>
    <w:rsid w:val="00B37C2E"/>
    <w:rsid w:val="00B40084"/>
    <w:rsid w:val="00B409EC"/>
    <w:rsid w:val="00B41008"/>
    <w:rsid w:val="00B416F8"/>
    <w:rsid w:val="00B42254"/>
    <w:rsid w:val="00B42734"/>
    <w:rsid w:val="00B434E6"/>
    <w:rsid w:val="00B43A53"/>
    <w:rsid w:val="00B4482B"/>
    <w:rsid w:val="00B453A6"/>
    <w:rsid w:val="00B456FF"/>
    <w:rsid w:val="00B45DE1"/>
    <w:rsid w:val="00B46DD2"/>
    <w:rsid w:val="00B47669"/>
    <w:rsid w:val="00B4778D"/>
    <w:rsid w:val="00B5007A"/>
    <w:rsid w:val="00B500EF"/>
    <w:rsid w:val="00B5070F"/>
    <w:rsid w:val="00B508EF"/>
    <w:rsid w:val="00B50D3B"/>
    <w:rsid w:val="00B50EAC"/>
    <w:rsid w:val="00B50F10"/>
    <w:rsid w:val="00B52494"/>
    <w:rsid w:val="00B52573"/>
    <w:rsid w:val="00B53888"/>
    <w:rsid w:val="00B53DCC"/>
    <w:rsid w:val="00B54577"/>
    <w:rsid w:val="00B54631"/>
    <w:rsid w:val="00B5495E"/>
    <w:rsid w:val="00B54ABE"/>
    <w:rsid w:val="00B55028"/>
    <w:rsid w:val="00B5528F"/>
    <w:rsid w:val="00B5554A"/>
    <w:rsid w:val="00B56079"/>
    <w:rsid w:val="00B5680E"/>
    <w:rsid w:val="00B57726"/>
    <w:rsid w:val="00B57E64"/>
    <w:rsid w:val="00B57EAE"/>
    <w:rsid w:val="00B605C8"/>
    <w:rsid w:val="00B60977"/>
    <w:rsid w:val="00B614E3"/>
    <w:rsid w:val="00B61A23"/>
    <w:rsid w:val="00B61B7B"/>
    <w:rsid w:val="00B61C47"/>
    <w:rsid w:val="00B62EAD"/>
    <w:rsid w:val="00B636D5"/>
    <w:rsid w:val="00B6432C"/>
    <w:rsid w:val="00B64DD4"/>
    <w:rsid w:val="00B64EE2"/>
    <w:rsid w:val="00B650CC"/>
    <w:rsid w:val="00B65EE6"/>
    <w:rsid w:val="00B65F8C"/>
    <w:rsid w:val="00B665F8"/>
    <w:rsid w:val="00B66C06"/>
    <w:rsid w:val="00B6709C"/>
    <w:rsid w:val="00B67158"/>
    <w:rsid w:val="00B672B8"/>
    <w:rsid w:val="00B6783F"/>
    <w:rsid w:val="00B67BC5"/>
    <w:rsid w:val="00B707E5"/>
    <w:rsid w:val="00B70901"/>
    <w:rsid w:val="00B70C01"/>
    <w:rsid w:val="00B715F8"/>
    <w:rsid w:val="00B71F64"/>
    <w:rsid w:val="00B722F9"/>
    <w:rsid w:val="00B7272D"/>
    <w:rsid w:val="00B743AE"/>
    <w:rsid w:val="00B766C1"/>
    <w:rsid w:val="00B76AAB"/>
    <w:rsid w:val="00B76DA4"/>
    <w:rsid w:val="00B76E0E"/>
    <w:rsid w:val="00B76EB0"/>
    <w:rsid w:val="00B76FF7"/>
    <w:rsid w:val="00B770CE"/>
    <w:rsid w:val="00B777AD"/>
    <w:rsid w:val="00B77CBD"/>
    <w:rsid w:val="00B80389"/>
    <w:rsid w:val="00B80C47"/>
    <w:rsid w:val="00B812C0"/>
    <w:rsid w:val="00B815AF"/>
    <w:rsid w:val="00B81BF7"/>
    <w:rsid w:val="00B81C69"/>
    <w:rsid w:val="00B8258D"/>
    <w:rsid w:val="00B82F7B"/>
    <w:rsid w:val="00B83485"/>
    <w:rsid w:val="00B847F4"/>
    <w:rsid w:val="00B84C9B"/>
    <w:rsid w:val="00B852A8"/>
    <w:rsid w:val="00B85817"/>
    <w:rsid w:val="00B85907"/>
    <w:rsid w:val="00B85A08"/>
    <w:rsid w:val="00B86AAE"/>
    <w:rsid w:val="00B86CA2"/>
    <w:rsid w:val="00B87787"/>
    <w:rsid w:val="00B87C9D"/>
    <w:rsid w:val="00B87DBA"/>
    <w:rsid w:val="00B87F4F"/>
    <w:rsid w:val="00B905D1"/>
    <w:rsid w:val="00B9235A"/>
    <w:rsid w:val="00B923C6"/>
    <w:rsid w:val="00B92B20"/>
    <w:rsid w:val="00B92B50"/>
    <w:rsid w:val="00B93CFB"/>
    <w:rsid w:val="00B9479B"/>
    <w:rsid w:val="00B952AC"/>
    <w:rsid w:val="00B95393"/>
    <w:rsid w:val="00B953D8"/>
    <w:rsid w:val="00B95B45"/>
    <w:rsid w:val="00B96955"/>
    <w:rsid w:val="00B97122"/>
    <w:rsid w:val="00B978FD"/>
    <w:rsid w:val="00BA0A53"/>
    <w:rsid w:val="00BA0CC6"/>
    <w:rsid w:val="00BA1005"/>
    <w:rsid w:val="00BA2707"/>
    <w:rsid w:val="00BA2CAF"/>
    <w:rsid w:val="00BA3151"/>
    <w:rsid w:val="00BA4373"/>
    <w:rsid w:val="00BA5213"/>
    <w:rsid w:val="00BA57CD"/>
    <w:rsid w:val="00BA5AFD"/>
    <w:rsid w:val="00BA5F32"/>
    <w:rsid w:val="00BA61FF"/>
    <w:rsid w:val="00BA7081"/>
    <w:rsid w:val="00BB0CB0"/>
    <w:rsid w:val="00BB1549"/>
    <w:rsid w:val="00BB1E11"/>
    <w:rsid w:val="00BB242D"/>
    <w:rsid w:val="00BB2430"/>
    <w:rsid w:val="00BB2534"/>
    <w:rsid w:val="00BB2998"/>
    <w:rsid w:val="00BB3188"/>
    <w:rsid w:val="00BB3822"/>
    <w:rsid w:val="00BB3B47"/>
    <w:rsid w:val="00BB4C8C"/>
    <w:rsid w:val="00BB5B35"/>
    <w:rsid w:val="00BB7009"/>
    <w:rsid w:val="00BB7228"/>
    <w:rsid w:val="00BB72A9"/>
    <w:rsid w:val="00BB75FF"/>
    <w:rsid w:val="00BB7B54"/>
    <w:rsid w:val="00BC053D"/>
    <w:rsid w:val="00BC0559"/>
    <w:rsid w:val="00BC0F01"/>
    <w:rsid w:val="00BC1420"/>
    <w:rsid w:val="00BC1D70"/>
    <w:rsid w:val="00BC25EF"/>
    <w:rsid w:val="00BC4772"/>
    <w:rsid w:val="00BC56F0"/>
    <w:rsid w:val="00BC5DE3"/>
    <w:rsid w:val="00BC63B7"/>
    <w:rsid w:val="00BC78C5"/>
    <w:rsid w:val="00BC7D28"/>
    <w:rsid w:val="00BD19E2"/>
    <w:rsid w:val="00BD1D18"/>
    <w:rsid w:val="00BD38BB"/>
    <w:rsid w:val="00BD39E2"/>
    <w:rsid w:val="00BD3A3A"/>
    <w:rsid w:val="00BD3F8B"/>
    <w:rsid w:val="00BD43F6"/>
    <w:rsid w:val="00BD4853"/>
    <w:rsid w:val="00BD51F3"/>
    <w:rsid w:val="00BD5544"/>
    <w:rsid w:val="00BD6141"/>
    <w:rsid w:val="00BD6710"/>
    <w:rsid w:val="00BD6980"/>
    <w:rsid w:val="00BD76D1"/>
    <w:rsid w:val="00BE01CE"/>
    <w:rsid w:val="00BE07E5"/>
    <w:rsid w:val="00BE0A34"/>
    <w:rsid w:val="00BE0F43"/>
    <w:rsid w:val="00BE265D"/>
    <w:rsid w:val="00BE2AA5"/>
    <w:rsid w:val="00BE2CB2"/>
    <w:rsid w:val="00BE2E05"/>
    <w:rsid w:val="00BE30CE"/>
    <w:rsid w:val="00BE3604"/>
    <w:rsid w:val="00BE4063"/>
    <w:rsid w:val="00BE574E"/>
    <w:rsid w:val="00BE5FF8"/>
    <w:rsid w:val="00BE6618"/>
    <w:rsid w:val="00BE70E7"/>
    <w:rsid w:val="00BE7E06"/>
    <w:rsid w:val="00BF10DE"/>
    <w:rsid w:val="00BF136C"/>
    <w:rsid w:val="00BF1943"/>
    <w:rsid w:val="00BF29F6"/>
    <w:rsid w:val="00BF2E08"/>
    <w:rsid w:val="00BF2F50"/>
    <w:rsid w:val="00BF3AAA"/>
    <w:rsid w:val="00BF3BF8"/>
    <w:rsid w:val="00BF410D"/>
    <w:rsid w:val="00BF42E8"/>
    <w:rsid w:val="00BF458C"/>
    <w:rsid w:val="00BF49BF"/>
    <w:rsid w:val="00BF50D5"/>
    <w:rsid w:val="00BF564B"/>
    <w:rsid w:val="00BF6B60"/>
    <w:rsid w:val="00BF72C1"/>
    <w:rsid w:val="00BF7D28"/>
    <w:rsid w:val="00C00CDF"/>
    <w:rsid w:val="00C01C64"/>
    <w:rsid w:val="00C023F0"/>
    <w:rsid w:val="00C02594"/>
    <w:rsid w:val="00C03355"/>
    <w:rsid w:val="00C03969"/>
    <w:rsid w:val="00C03DE1"/>
    <w:rsid w:val="00C03E3E"/>
    <w:rsid w:val="00C043B5"/>
    <w:rsid w:val="00C046C7"/>
    <w:rsid w:val="00C04E09"/>
    <w:rsid w:val="00C05CFE"/>
    <w:rsid w:val="00C0687D"/>
    <w:rsid w:val="00C06D07"/>
    <w:rsid w:val="00C070A8"/>
    <w:rsid w:val="00C07A98"/>
    <w:rsid w:val="00C07F5D"/>
    <w:rsid w:val="00C10467"/>
    <w:rsid w:val="00C10491"/>
    <w:rsid w:val="00C1090D"/>
    <w:rsid w:val="00C10EA9"/>
    <w:rsid w:val="00C112D6"/>
    <w:rsid w:val="00C11583"/>
    <w:rsid w:val="00C125AF"/>
    <w:rsid w:val="00C1431B"/>
    <w:rsid w:val="00C14CCB"/>
    <w:rsid w:val="00C1560A"/>
    <w:rsid w:val="00C16BA6"/>
    <w:rsid w:val="00C1713B"/>
    <w:rsid w:val="00C17C39"/>
    <w:rsid w:val="00C17D42"/>
    <w:rsid w:val="00C20016"/>
    <w:rsid w:val="00C20A29"/>
    <w:rsid w:val="00C20AD3"/>
    <w:rsid w:val="00C210B7"/>
    <w:rsid w:val="00C2142D"/>
    <w:rsid w:val="00C216B8"/>
    <w:rsid w:val="00C21C2F"/>
    <w:rsid w:val="00C21DF5"/>
    <w:rsid w:val="00C21F65"/>
    <w:rsid w:val="00C2266F"/>
    <w:rsid w:val="00C22A65"/>
    <w:rsid w:val="00C23689"/>
    <w:rsid w:val="00C24064"/>
    <w:rsid w:val="00C24601"/>
    <w:rsid w:val="00C25084"/>
    <w:rsid w:val="00C25182"/>
    <w:rsid w:val="00C25777"/>
    <w:rsid w:val="00C25A35"/>
    <w:rsid w:val="00C261EA"/>
    <w:rsid w:val="00C26771"/>
    <w:rsid w:val="00C269FF"/>
    <w:rsid w:val="00C26E90"/>
    <w:rsid w:val="00C26FC8"/>
    <w:rsid w:val="00C26FF1"/>
    <w:rsid w:val="00C27563"/>
    <w:rsid w:val="00C30A4C"/>
    <w:rsid w:val="00C30C9A"/>
    <w:rsid w:val="00C31058"/>
    <w:rsid w:val="00C32853"/>
    <w:rsid w:val="00C330E3"/>
    <w:rsid w:val="00C3328E"/>
    <w:rsid w:val="00C33644"/>
    <w:rsid w:val="00C33647"/>
    <w:rsid w:val="00C33918"/>
    <w:rsid w:val="00C339AA"/>
    <w:rsid w:val="00C33D50"/>
    <w:rsid w:val="00C3445B"/>
    <w:rsid w:val="00C34D9E"/>
    <w:rsid w:val="00C3584F"/>
    <w:rsid w:val="00C3590C"/>
    <w:rsid w:val="00C36148"/>
    <w:rsid w:val="00C36B55"/>
    <w:rsid w:val="00C3733F"/>
    <w:rsid w:val="00C37EEB"/>
    <w:rsid w:val="00C37F9A"/>
    <w:rsid w:val="00C402E3"/>
    <w:rsid w:val="00C40554"/>
    <w:rsid w:val="00C40A42"/>
    <w:rsid w:val="00C40C93"/>
    <w:rsid w:val="00C411DF"/>
    <w:rsid w:val="00C41482"/>
    <w:rsid w:val="00C42D97"/>
    <w:rsid w:val="00C4497B"/>
    <w:rsid w:val="00C44BC3"/>
    <w:rsid w:val="00C45129"/>
    <w:rsid w:val="00C45AB4"/>
    <w:rsid w:val="00C4731A"/>
    <w:rsid w:val="00C479D9"/>
    <w:rsid w:val="00C501C6"/>
    <w:rsid w:val="00C50814"/>
    <w:rsid w:val="00C5086B"/>
    <w:rsid w:val="00C52E51"/>
    <w:rsid w:val="00C535A6"/>
    <w:rsid w:val="00C53ABF"/>
    <w:rsid w:val="00C53B3E"/>
    <w:rsid w:val="00C53DD5"/>
    <w:rsid w:val="00C5473F"/>
    <w:rsid w:val="00C55B8C"/>
    <w:rsid w:val="00C55C91"/>
    <w:rsid w:val="00C564BB"/>
    <w:rsid w:val="00C56BAE"/>
    <w:rsid w:val="00C6006F"/>
    <w:rsid w:val="00C60545"/>
    <w:rsid w:val="00C60FA1"/>
    <w:rsid w:val="00C610B7"/>
    <w:rsid w:val="00C625FA"/>
    <w:rsid w:val="00C627CC"/>
    <w:rsid w:val="00C62894"/>
    <w:rsid w:val="00C6296F"/>
    <w:rsid w:val="00C62AFF"/>
    <w:rsid w:val="00C62B36"/>
    <w:rsid w:val="00C64673"/>
    <w:rsid w:val="00C64676"/>
    <w:rsid w:val="00C656F5"/>
    <w:rsid w:val="00C65F32"/>
    <w:rsid w:val="00C6634E"/>
    <w:rsid w:val="00C66BAB"/>
    <w:rsid w:val="00C66F2A"/>
    <w:rsid w:val="00C678DC"/>
    <w:rsid w:val="00C67AE5"/>
    <w:rsid w:val="00C70576"/>
    <w:rsid w:val="00C708D1"/>
    <w:rsid w:val="00C70F65"/>
    <w:rsid w:val="00C71E04"/>
    <w:rsid w:val="00C73284"/>
    <w:rsid w:val="00C7389B"/>
    <w:rsid w:val="00C73BC6"/>
    <w:rsid w:val="00C73DB3"/>
    <w:rsid w:val="00C742C8"/>
    <w:rsid w:val="00C74597"/>
    <w:rsid w:val="00C74E03"/>
    <w:rsid w:val="00C75E43"/>
    <w:rsid w:val="00C7637E"/>
    <w:rsid w:val="00C766F4"/>
    <w:rsid w:val="00C76CD9"/>
    <w:rsid w:val="00C7790F"/>
    <w:rsid w:val="00C80A1B"/>
    <w:rsid w:val="00C81178"/>
    <w:rsid w:val="00C81EA1"/>
    <w:rsid w:val="00C822A1"/>
    <w:rsid w:val="00C8251D"/>
    <w:rsid w:val="00C82A23"/>
    <w:rsid w:val="00C835D8"/>
    <w:rsid w:val="00C83F0F"/>
    <w:rsid w:val="00C83FBE"/>
    <w:rsid w:val="00C840A0"/>
    <w:rsid w:val="00C8496C"/>
    <w:rsid w:val="00C8498E"/>
    <w:rsid w:val="00C84DDA"/>
    <w:rsid w:val="00C853D3"/>
    <w:rsid w:val="00C85874"/>
    <w:rsid w:val="00C85B1A"/>
    <w:rsid w:val="00C860D4"/>
    <w:rsid w:val="00C86915"/>
    <w:rsid w:val="00C8691D"/>
    <w:rsid w:val="00C86B7A"/>
    <w:rsid w:val="00C87D7A"/>
    <w:rsid w:val="00C917C7"/>
    <w:rsid w:val="00C91995"/>
    <w:rsid w:val="00C91A77"/>
    <w:rsid w:val="00C91C0D"/>
    <w:rsid w:val="00C9283F"/>
    <w:rsid w:val="00C93E10"/>
    <w:rsid w:val="00C94D74"/>
    <w:rsid w:val="00C94E2F"/>
    <w:rsid w:val="00C95A6E"/>
    <w:rsid w:val="00C95FC9"/>
    <w:rsid w:val="00C95FFE"/>
    <w:rsid w:val="00C965E6"/>
    <w:rsid w:val="00C96B53"/>
    <w:rsid w:val="00C97E0A"/>
    <w:rsid w:val="00CA00C5"/>
    <w:rsid w:val="00CA043E"/>
    <w:rsid w:val="00CA0E58"/>
    <w:rsid w:val="00CA185A"/>
    <w:rsid w:val="00CA1BD7"/>
    <w:rsid w:val="00CA215B"/>
    <w:rsid w:val="00CA2594"/>
    <w:rsid w:val="00CA2D23"/>
    <w:rsid w:val="00CA2FC8"/>
    <w:rsid w:val="00CA3C83"/>
    <w:rsid w:val="00CA44D9"/>
    <w:rsid w:val="00CA4739"/>
    <w:rsid w:val="00CA51AC"/>
    <w:rsid w:val="00CA52E9"/>
    <w:rsid w:val="00CA5363"/>
    <w:rsid w:val="00CA54A5"/>
    <w:rsid w:val="00CA5B40"/>
    <w:rsid w:val="00CA5F79"/>
    <w:rsid w:val="00CB0CED"/>
    <w:rsid w:val="00CB124E"/>
    <w:rsid w:val="00CB1298"/>
    <w:rsid w:val="00CB235B"/>
    <w:rsid w:val="00CB2B56"/>
    <w:rsid w:val="00CB3010"/>
    <w:rsid w:val="00CB3C10"/>
    <w:rsid w:val="00CB4D74"/>
    <w:rsid w:val="00CB4F20"/>
    <w:rsid w:val="00CB51BD"/>
    <w:rsid w:val="00CB5A40"/>
    <w:rsid w:val="00CB5A93"/>
    <w:rsid w:val="00CB5BA3"/>
    <w:rsid w:val="00CB676E"/>
    <w:rsid w:val="00CB6C34"/>
    <w:rsid w:val="00CC0EC6"/>
    <w:rsid w:val="00CC12F6"/>
    <w:rsid w:val="00CC1740"/>
    <w:rsid w:val="00CC186E"/>
    <w:rsid w:val="00CC1CA7"/>
    <w:rsid w:val="00CC1DB5"/>
    <w:rsid w:val="00CC24B4"/>
    <w:rsid w:val="00CC2642"/>
    <w:rsid w:val="00CC35E0"/>
    <w:rsid w:val="00CC3B9F"/>
    <w:rsid w:val="00CC42EF"/>
    <w:rsid w:val="00CC46CF"/>
    <w:rsid w:val="00CC4777"/>
    <w:rsid w:val="00CC5036"/>
    <w:rsid w:val="00CC5566"/>
    <w:rsid w:val="00CC589B"/>
    <w:rsid w:val="00CC6968"/>
    <w:rsid w:val="00CC69DB"/>
    <w:rsid w:val="00CC76D7"/>
    <w:rsid w:val="00CC7B88"/>
    <w:rsid w:val="00CD0539"/>
    <w:rsid w:val="00CD10D4"/>
    <w:rsid w:val="00CD1737"/>
    <w:rsid w:val="00CD1C2B"/>
    <w:rsid w:val="00CD1D05"/>
    <w:rsid w:val="00CD3142"/>
    <w:rsid w:val="00CD34D9"/>
    <w:rsid w:val="00CD41E1"/>
    <w:rsid w:val="00CD42C9"/>
    <w:rsid w:val="00CD4D34"/>
    <w:rsid w:val="00CD4F48"/>
    <w:rsid w:val="00CD508C"/>
    <w:rsid w:val="00CD5A4B"/>
    <w:rsid w:val="00CD5FB8"/>
    <w:rsid w:val="00CD6949"/>
    <w:rsid w:val="00CD6B16"/>
    <w:rsid w:val="00CD7917"/>
    <w:rsid w:val="00CD7DF9"/>
    <w:rsid w:val="00CE0D0F"/>
    <w:rsid w:val="00CE115F"/>
    <w:rsid w:val="00CE1179"/>
    <w:rsid w:val="00CE1592"/>
    <w:rsid w:val="00CE1A80"/>
    <w:rsid w:val="00CE1EC4"/>
    <w:rsid w:val="00CE215A"/>
    <w:rsid w:val="00CE2210"/>
    <w:rsid w:val="00CE23AD"/>
    <w:rsid w:val="00CE27A3"/>
    <w:rsid w:val="00CE345F"/>
    <w:rsid w:val="00CE3896"/>
    <w:rsid w:val="00CE4DC7"/>
    <w:rsid w:val="00CE4F75"/>
    <w:rsid w:val="00CE533B"/>
    <w:rsid w:val="00CE59F2"/>
    <w:rsid w:val="00CE66B5"/>
    <w:rsid w:val="00CE6B4F"/>
    <w:rsid w:val="00CE6CB0"/>
    <w:rsid w:val="00CE7260"/>
    <w:rsid w:val="00CE7AEA"/>
    <w:rsid w:val="00CE7B9C"/>
    <w:rsid w:val="00CF0403"/>
    <w:rsid w:val="00CF1E9E"/>
    <w:rsid w:val="00CF25C4"/>
    <w:rsid w:val="00CF2BB1"/>
    <w:rsid w:val="00CF2C7D"/>
    <w:rsid w:val="00CF2CBD"/>
    <w:rsid w:val="00CF30F4"/>
    <w:rsid w:val="00CF387F"/>
    <w:rsid w:val="00CF3E2E"/>
    <w:rsid w:val="00CF48D1"/>
    <w:rsid w:val="00CF5B50"/>
    <w:rsid w:val="00CF62D5"/>
    <w:rsid w:val="00CF650D"/>
    <w:rsid w:val="00CF65BA"/>
    <w:rsid w:val="00CF6811"/>
    <w:rsid w:val="00CF6D0E"/>
    <w:rsid w:val="00CF731E"/>
    <w:rsid w:val="00CF7528"/>
    <w:rsid w:val="00CF7534"/>
    <w:rsid w:val="00CF77C4"/>
    <w:rsid w:val="00CF7AE1"/>
    <w:rsid w:val="00CF7AFA"/>
    <w:rsid w:val="00D0030E"/>
    <w:rsid w:val="00D00847"/>
    <w:rsid w:val="00D009F8"/>
    <w:rsid w:val="00D00B76"/>
    <w:rsid w:val="00D00C79"/>
    <w:rsid w:val="00D01896"/>
    <w:rsid w:val="00D01CCF"/>
    <w:rsid w:val="00D03072"/>
    <w:rsid w:val="00D033DC"/>
    <w:rsid w:val="00D03974"/>
    <w:rsid w:val="00D03CB7"/>
    <w:rsid w:val="00D03D14"/>
    <w:rsid w:val="00D04153"/>
    <w:rsid w:val="00D04B45"/>
    <w:rsid w:val="00D05C5B"/>
    <w:rsid w:val="00D069BA"/>
    <w:rsid w:val="00D07A3A"/>
    <w:rsid w:val="00D105AE"/>
    <w:rsid w:val="00D1097A"/>
    <w:rsid w:val="00D10D34"/>
    <w:rsid w:val="00D11F64"/>
    <w:rsid w:val="00D12CF1"/>
    <w:rsid w:val="00D13EDB"/>
    <w:rsid w:val="00D141DE"/>
    <w:rsid w:val="00D14420"/>
    <w:rsid w:val="00D14A4A"/>
    <w:rsid w:val="00D14DE5"/>
    <w:rsid w:val="00D15873"/>
    <w:rsid w:val="00D15DB2"/>
    <w:rsid w:val="00D16846"/>
    <w:rsid w:val="00D17CAB"/>
    <w:rsid w:val="00D20160"/>
    <w:rsid w:val="00D205B1"/>
    <w:rsid w:val="00D21CC7"/>
    <w:rsid w:val="00D21DCA"/>
    <w:rsid w:val="00D22A70"/>
    <w:rsid w:val="00D231CC"/>
    <w:rsid w:val="00D234DE"/>
    <w:rsid w:val="00D237AD"/>
    <w:rsid w:val="00D23DCC"/>
    <w:rsid w:val="00D24685"/>
    <w:rsid w:val="00D250B6"/>
    <w:rsid w:val="00D2542B"/>
    <w:rsid w:val="00D2588B"/>
    <w:rsid w:val="00D25CE6"/>
    <w:rsid w:val="00D25F57"/>
    <w:rsid w:val="00D2653D"/>
    <w:rsid w:val="00D26583"/>
    <w:rsid w:val="00D26C72"/>
    <w:rsid w:val="00D3044B"/>
    <w:rsid w:val="00D30B72"/>
    <w:rsid w:val="00D314F6"/>
    <w:rsid w:val="00D3170B"/>
    <w:rsid w:val="00D31C63"/>
    <w:rsid w:val="00D320A6"/>
    <w:rsid w:val="00D3262A"/>
    <w:rsid w:val="00D32980"/>
    <w:rsid w:val="00D32A75"/>
    <w:rsid w:val="00D32DF9"/>
    <w:rsid w:val="00D334AE"/>
    <w:rsid w:val="00D33E28"/>
    <w:rsid w:val="00D33E30"/>
    <w:rsid w:val="00D3457F"/>
    <w:rsid w:val="00D34859"/>
    <w:rsid w:val="00D34F95"/>
    <w:rsid w:val="00D35322"/>
    <w:rsid w:val="00D3573B"/>
    <w:rsid w:val="00D35798"/>
    <w:rsid w:val="00D357C4"/>
    <w:rsid w:val="00D366F4"/>
    <w:rsid w:val="00D36E82"/>
    <w:rsid w:val="00D417DB"/>
    <w:rsid w:val="00D417E8"/>
    <w:rsid w:val="00D4182C"/>
    <w:rsid w:val="00D42C3C"/>
    <w:rsid w:val="00D42F9F"/>
    <w:rsid w:val="00D431BF"/>
    <w:rsid w:val="00D43FB1"/>
    <w:rsid w:val="00D44A43"/>
    <w:rsid w:val="00D45512"/>
    <w:rsid w:val="00D45F61"/>
    <w:rsid w:val="00D4642C"/>
    <w:rsid w:val="00D46574"/>
    <w:rsid w:val="00D47158"/>
    <w:rsid w:val="00D52043"/>
    <w:rsid w:val="00D527D7"/>
    <w:rsid w:val="00D5372B"/>
    <w:rsid w:val="00D54198"/>
    <w:rsid w:val="00D54956"/>
    <w:rsid w:val="00D550B1"/>
    <w:rsid w:val="00D55EDE"/>
    <w:rsid w:val="00D55FAA"/>
    <w:rsid w:val="00D572EB"/>
    <w:rsid w:val="00D57439"/>
    <w:rsid w:val="00D577BB"/>
    <w:rsid w:val="00D57BEB"/>
    <w:rsid w:val="00D57D9E"/>
    <w:rsid w:val="00D604A2"/>
    <w:rsid w:val="00D60CE5"/>
    <w:rsid w:val="00D6286F"/>
    <w:rsid w:val="00D630B6"/>
    <w:rsid w:val="00D632AC"/>
    <w:rsid w:val="00D63BF6"/>
    <w:rsid w:val="00D653FE"/>
    <w:rsid w:val="00D657B6"/>
    <w:rsid w:val="00D660D8"/>
    <w:rsid w:val="00D66209"/>
    <w:rsid w:val="00D66362"/>
    <w:rsid w:val="00D6661B"/>
    <w:rsid w:val="00D66F47"/>
    <w:rsid w:val="00D6763B"/>
    <w:rsid w:val="00D6799C"/>
    <w:rsid w:val="00D67AFF"/>
    <w:rsid w:val="00D67B7E"/>
    <w:rsid w:val="00D70A10"/>
    <w:rsid w:val="00D70A74"/>
    <w:rsid w:val="00D7124F"/>
    <w:rsid w:val="00D71A8B"/>
    <w:rsid w:val="00D71CC8"/>
    <w:rsid w:val="00D72141"/>
    <w:rsid w:val="00D72BAE"/>
    <w:rsid w:val="00D7474B"/>
    <w:rsid w:val="00D74B39"/>
    <w:rsid w:val="00D7582D"/>
    <w:rsid w:val="00D758A7"/>
    <w:rsid w:val="00D76862"/>
    <w:rsid w:val="00D76868"/>
    <w:rsid w:val="00D76FAD"/>
    <w:rsid w:val="00D801DB"/>
    <w:rsid w:val="00D80916"/>
    <w:rsid w:val="00D80D67"/>
    <w:rsid w:val="00D8158A"/>
    <w:rsid w:val="00D81765"/>
    <w:rsid w:val="00D81894"/>
    <w:rsid w:val="00D81974"/>
    <w:rsid w:val="00D82B9F"/>
    <w:rsid w:val="00D82BF9"/>
    <w:rsid w:val="00D83396"/>
    <w:rsid w:val="00D83CFA"/>
    <w:rsid w:val="00D83DFA"/>
    <w:rsid w:val="00D84711"/>
    <w:rsid w:val="00D84C52"/>
    <w:rsid w:val="00D85500"/>
    <w:rsid w:val="00D85540"/>
    <w:rsid w:val="00D85D1A"/>
    <w:rsid w:val="00D862DC"/>
    <w:rsid w:val="00D86814"/>
    <w:rsid w:val="00D87036"/>
    <w:rsid w:val="00D87269"/>
    <w:rsid w:val="00D8742B"/>
    <w:rsid w:val="00D900AE"/>
    <w:rsid w:val="00D90167"/>
    <w:rsid w:val="00D90185"/>
    <w:rsid w:val="00D9043B"/>
    <w:rsid w:val="00D9070A"/>
    <w:rsid w:val="00D907D9"/>
    <w:rsid w:val="00D90E4A"/>
    <w:rsid w:val="00D91BB4"/>
    <w:rsid w:val="00D91E3A"/>
    <w:rsid w:val="00D91F87"/>
    <w:rsid w:val="00D9216E"/>
    <w:rsid w:val="00D9264E"/>
    <w:rsid w:val="00D92AB5"/>
    <w:rsid w:val="00D933EB"/>
    <w:rsid w:val="00D94A53"/>
    <w:rsid w:val="00D94C69"/>
    <w:rsid w:val="00D95635"/>
    <w:rsid w:val="00D95B6B"/>
    <w:rsid w:val="00D967D1"/>
    <w:rsid w:val="00D96850"/>
    <w:rsid w:val="00D96869"/>
    <w:rsid w:val="00D96D07"/>
    <w:rsid w:val="00DA1B02"/>
    <w:rsid w:val="00DA1D36"/>
    <w:rsid w:val="00DA206C"/>
    <w:rsid w:val="00DA26F2"/>
    <w:rsid w:val="00DA2907"/>
    <w:rsid w:val="00DA31DE"/>
    <w:rsid w:val="00DA4DB8"/>
    <w:rsid w:val="00DA53F2"/>
    <w:rsid w:val="00DA5526"/>
    <w:rsid w:val="00DA5859"/>
    <w:rsid w:val="00DA599E"/>
    <w:rsid w:val="00DA62F1"/>
    <w:rsid w:val="00DA7691"/>
    <w:rsid w:val="00DA7CDC"/>
    <w:rsid w:val="00DB0077"/>
    <w:rsid w:val="00DB05A5"/>
    <w:rsid w:val="00DB05D4"/>
    <w:rsid w:val="00DB0D99"/>
    <w:rsid w:val="00DB1539"/>
    <w:rsid w:val="00DB1E48"/>
    <w:rsid w:val="00DB219B"/>
    <w:rsid w:val="00DB2DD0"/>
    <w:rsid w:val="00DB448A"/>
    <w:rsid w:val="00DB46DB"/>
    <w:rsid w:val="00DB50F9"/>
    <w:rsid w:val="00DB58F9"/>
    <w:rsid w:val="00DB5BC4"/>
    <w:rsid w:val="00DB5CF5"/>
    <w:rsid w:val="00DB60D4"/>
    <w:rsid w:val="00DB60D5"/>
    <w:rsid w:val="00DB61D6"/>
    <w:rsid w:val="00DB6ED2"/>
    <w:rsid w:val="00DB71F0"/>
    <w:rsid w:val="00DB777F"/>
    <w:rsid w:val="00DB7A10"/>
    <w:rsid w:val="00DB7A51"/>
    <w:rsid w:val="00DC13AE"/>
    <w:rsid w:val="00DC1FEE"/>
    <w:rsid w:val="00DC23AE"/>
    <w:rsid w:val="00DC2491"/>
    <w:rsid w:val="00DC26DE"/>
    <w:rsid w:val="00DC29B6"/>
    <w:rsid w:val="00DC2D73"/>
    <w:rsid w:val="00DC3044"/>
    <w:rsid w:val="00DC469E"/>
    <w:rsid w:val="00DC48C8"/>
    <w:rsid w:val="00DC4BDA"/>
    <w:rsid w:val="00DC4DF2"/>
    <w:rsid w:val="00DC528C"/>
    <w:rsid w:val="00DC592F"/>
    <w:rsid w:val="00DC613F"/>
    <w:rsid w:val="00DC668B"/>
    <w:rsid w:val="00DC750D"/>
    <w:rsid w:val="00DC77EC"/>
    <w:rsid w:val="00DC7815"/>
    <w:rsid w:val="00DD11CB"/>
    <w:rsid w:val="00DD1E2C"/>
    <w:rsid w:val="00DD2690"/>
    <w:rsid w:val="00DD2C09"/>
    <w:rsid w:val="00DD2C2D"/>
    <w:rsid w:val="00DD2D44"/>
    <w:rsid w:val="00DD2DB5"/>
    <w:rsid w:val="00DD328A"/>
    <w:rsid w:val="00DD330D"/>
    <w:rsid w:val="00DD3621"/>
    <w:rsid w:val="00DD381B"/>
    <w:rsid w:val="00DD3B83"/>
    <w:rsid w:val="00DD3C85"/>
    <w:rsid w:val="00DD40E8"/>
    <w:rsid w:val="00DD436B"/>
    <w:rsid w:val="00DD4A0C"/>
    <w:rsid w:val="00DD5078"/>
    <w:rsid w:val="00DD63D5"/>
    <w:rsid w:val="00DD6704"/>
    <w:rsid w:val="00DD7A9D"/>
    <w:rsid w:val="00DD7AD7"/>
    <w:rsid w:val="00DE02FF"/>
    <w:rsid w:val="00DE03ED"/>
    <w:rsid w:val="00DE0547"/>
    <w:rsid w:val="00DE05F9"/>
    <w:rsid w:val="00DE0C0A"/>
    <w:rsid w:val="00DE0D1C"/>
    <w:rsid w:val="00DE13B4"/>
    <w:rsid w:val="00DE1BAA"/>
    <w:rsid w:val="00DE1F33"/>
    <w:rsid w:val="00DE21D2"/>
    <w:rsid w:val="00DE26D2"/>
    <w:rsid w:val="00DE274B"/>
    <w:rsid w:val="00DE2CE8"/>
    <w:rsid w:val="00DE4004"/>
    <w:rsid w:val="00DE48A6"/>
    <w:rsid w:val="00DE5C89"/>
    <w:rsid w:val="00DE5E06"/>
    <w:rsid w:val="00DE626D"/>
    <w:rsid w:val="00DE6BF3"/>
    <w:rsid w:val="00DE70D6"/>
    <w:rsid w:val="00DE7EE1"/>
    <w:rsid w:val="00DF000F"/>
    <w:rsid w:val="00DF0016"/>
    <w:rsid w:val="00DF0070"/>
    <w:rsid w:val="00DF03C6"/>
    <w:rsid w:val="00DF046E"/>
    <w:rsid w:val="00DF1882"/>
    <w:rsid w:val="00DF28D4"/>
    <w:rsid w:val="00DF2E61"/>
    <w:rsid w:val="00DF50D9"/>
    <w:rsid w:val="00DF54B2"/>
    <w:rsid w:val="00DF5994"/>
    <w:rsid w:val="00DF632B"/>
    <w:rsid w:val="00DF6B57"/>
    <w:rsid w:val="00DF71A5"/>
    <w:rsid w:val="00DF748D"/>
    <w:rsid w:val="00DF76BF"/>
    <w:rsid w:val="00DF78EE"/>
    <w:rsid w:val="00E00AAB"/>
    <w:rsid w:val="00E00B7B"/>
    <w:rsid w:val="00E020A2"/>
    <w:rsid w:val="00E0282F"/>
    <w:rsid w:val="00E03768"/>
    <w:rsid w:val="00E03F68"/>
    <w:rsid w:val="00E04770"/>
    <w:rsid w:val="00E04B05"/>
    <w:rsid w:val="00E04B8F"/>
    <w:rsid w:val="00E04F76"/>
    <w:rsid w:val="00E050F5"/>
    <w:rsid w:val="00E05AA8"/>
    <w:rsid w:val="00E06B05"/>
    <w:rsid w:val="00E10670"/>
    <w:rsid w:val="00E10C1F"/>
    <w:rsid w:val="00E11421"/>
    <w:rsid w:val="00E1193D"/>
    <w:rsid w:val="00E11C34"/>
    <w:rsid w:val="00E12D35"/>
    <w:rsid w:val="00E143B3"/>
    <w:rsid w:val="00E14A0B"/>
    <w:rsid w:val="00E152AF"/>
    <w:rsid w:val="00E15D57"/>
    <w:rsid w:val="00E17003"/>
    <w:rsid w:val="00E17D9F"/>
    <w:rsid w:val="00E17DE1"/>
    <w:rsid w:val="00E20E32"/>
    <w:rsid w:val="00E21385"/>
    <w:rsid w:val="00E2157C"/>
    <w:rsid w:val="00E21B05"/>
    <w:rsid w:val="00E22B4A"/>
    <w:rsid w:val="00E23DDD"/>
    <w:rsid w:val="00E2471C"/>
    <w:rsid w:val="00E24A15"/>
    <w:rsid w:val="00E24F7C"/>
    <w:rsid w:val="00E256B5"/>
    <w:rsid w:val="00E25A79"/>
    <w:rsid w:val="00E25B87"/>
    <w:rsid w:val="00E26761"/>
    <w:rsid w:val="00E301D3"/>
    <w:rsid w:val="00E303DA"/>
    <w:rsid w:val="00E3066D"/>
    <w:rsid w:val="00E30C81"/>
    <w:rsid w:val="00E31310"/>
    <w:rsid w:val="00E31344"/>
    <w:rsid w:val="00E31917"/>
    <w:rsid w:val="00E323ED"/>
    <w:rsid w:val="00E3285C"/>
    <w:rsid w:val="00E33BAF"/>
    <w:rsid w:val="00E34104"/>
    <w:rsid w:val="00E343B7"/>
    <w:rsid w:val="00E34619"/>
    <w:rsid w:val="00E34671"/>
    <w:rsid w:val="00E34B1D"/>
    <w:rsid w:val="00E34CBE"/>
    <w:rsid w:val="00E3677C"/>
    <w:rsid w:val="00E37FEE"/>
    <w:rsid w:val="00E40151"/>
    <w:rsid w:val="00E40972"/>
    <w:rsid w:val="00E40974"/>
    <w:rsid w:val="00E409F6"/>
    <w:rsid w:val="00E40D61"/>
    <w:rsid w:val="00E41B6A"/>
    <w:rsid w:val="00E429BD"/>
    <w:rsid w:val="00E433E9"/>
    <w:rsid w:val="00E43EE7"/>
    <w:rsid w:val="00E4480E"/>
    <w:rsid w:val="00E44D42"/>
    <w:rsid w:val="00E44DCA"/>
    <w:rsid w:val="00E458F4"/>
    <w:rsid w:val="00E45B59"/>
    <w:rsid w:val="00E45E16"/>
    <w:rsid w:val="00E46623"/>
    <w:rsid w:val="00E4697A"/>
    <w:rsid w:val="00E469DC"/>
    <w:rsid w:val="00E47FC9"/>
    <w:rsid w:val="00E50127"/>
    <w:rsid w:val="00E5047A"/>
    <w:rsid w:val="00E505F1"/>
    <w:rsid w:val="00E506CC"/>
    <w:rsid w:val="00E508C7"/>
    <w:rsid w:val="00E50E68"/>
    <w:rsid w:val="00E51083"/>
    <w:rsid w:val="00E516EC"/>
    <w:rsid w:val="00E516F7"/>
    <w:rsid w:val="00E51BD3"/>
    <w:rsid w:val="00E5201A"/>
    <w:rsid w:val="00E521D7"/>
    <w:rsid w:val="00E52265"/>
    <w:rsid w:val="00E52553"/>
    <w:rsid w:val="00E5366E"/>
    <w:rsid w:val="00E53D11"/>
    <w:rsid w:val="00E54098"/>
    <w:rsid w:val="00E54476"/>
    <w:rsid w:val="00E54653"/>
    <w:rsid w:val="00E5518A"/>
    <w:rsid w:val="00E5518C"/>
    <w:rsid w:val="00E55D5E"/>
    <w:rsid w:val="00E55F44"/>
    <w:rsid w:val="00E56270"/>
    <w:rsid w:val="00E56383"/>
    <w:rsid w:val="00E56437"/>
    <w:rsid w:val="00E565B6"/>
    <w:rsid w:val="00E5674C"/>
    <w:rsid w:val="00E6027A"/>
    <w:rsid w:val="00E60620"/>
    <w:rsid w:val="00E61B1E"/>
    <w:rsid w:val="00E61D3B"/>
    <w:rsid w:val="00E6425C"/>
    <w:rsid w:val="00E65514"/>
    <w:rsid w:val="00E66497"/>
    <w:rsid w:val="00E664EE"/>
    <w:rsid w:val="00E66CB5"/>
    <w:rsid w:val="00E67811"/>
    <w:rsid w:val="00E67EE9"/>
    <w:rsid w:val="00E70238"/>
    <w:rsid w:val="00E7043B"/>
    <w:rsid w:val="00E70871"/>
    <w:rsid w:val="00E70C87"/>
    <w:rsid w:val="00E70D8A"/>
    <w:rsid w:val="00E71916"/>
    <w:rsid w:val="00E71D57"/>
    <w:rsid w:val="00E721A0"/>
    <w:rsid w:val="00E72230"/>
    <w:rsid w:val="00E72A2F"/>
    <w:rsid w:val="00E73C4A"/>
    <w:rsid w:val="00E73D65"/>
    <w:rsid w:val="00E7402D"/>
    <w:rsid w:val="00E742A6"/>
    <w:rsid w:val="00E743B5"/>
    <w:rsid w:val="00E74D6C"/>
    <w:rsid w:val="00E757C6"/>
    <w:rsid w:val="00E75AAA"/>
    <w:rsid w:val="00E76539"/>
    <w:rsid w:val="00E76709"/>
    <w:rsid w:val="00E76E0C"/>
    <w:rsid w:val="00E77151"/>
    <w:rsid w:val="00E777EA"/>
    <w:rsid w:val="00E779B9"/>
    <w:rsid w:val="00E80461"/>
    <w:rsid w:val="00E810FF"/>
    <w:rsid w:val="00E8268E"/>
    <w:rsid w:val="00E8297E"/>
    <w:rsid w:val="00E82BEC"/>
    <w:rsid w:val="00E8314B"/>
    <w:rsid w:val="00E83151"/>
    <w:rsid w:val="00E840FF"/>
    <w:rsid w:val="00E842F1"/>
    <w:rsid w:val="00E84473"/>
    <w:rsid w:val="00E8463D"/>
    <w:rsid w:val="00E84B38"/>
    <w:rsid w:val="00E84C39"/>
    <w:rsid w:val="00E85205"/>
    <w:rsid w:val="00E85B1C"/>
    <w:rsid w:val="00E85F2F"/>
    <w:rsid w:val="00E86542"/>
    <w:rsid w:val="00E87358"/>
    <w:rsid w:val="00E87CAF"/>
    <w:rsid w:val="00E87FB2"/>
    <w:rsid w:val="00E902FF"/>
    <w:rsid w:val="00E905BA"/>
    <w:rsid w:val="00E90B18"/>
    <w:rsid w:val="00E90E14"/>
    <w:rsid w:val="00E911CE"/>
    <w:rsid w:val="00E91284"/>
    <w:rsid w:val="00E91717"/>
    <w:rsid w:val="00E91CC0"/>
    <w:rsid w:val="00E93B6E"/>
    <w:rsid w:val="00E93C4E"/>
    <w:rsid w:val="00E93FA4"/>
    <w:rsid w:val="00E949C4"/>
    <w:rsid w:val="00E95D69"/>
    <w:rsid w:val="00E95E30"/>
    <w:rsid w:val="00E95F37"/>
    <w:rsid w:val="00E96ED2"/>
    <w:rsid w:val="00E97462"/>
    <w:rsid w:val="00E97892"/>
    <w:rsid w:val="00E97B43"/>
    <w:rsid w:val="00EA00A6"/>
    <w:rsid w:val="00EA036E"/>
    <w:rsid w:val="00EA17AC"/>
    <w:rsid w:val="00EA27E1"/>
    <w:rsid w:val="00EA2B27"/>
    <w:rsid w:val="00EA3371"/>
    <w:rsid w:val="00EA39C4"/>
    <w:rsid w:val="00EA3BA0"/>
    <w:rsid w:val="00EA3DD3"/>
    <w:rsid w:val="00EA3F12"/>
    <w:rsid w:val="00EA4B97"/>
    <w:rsid w:val="00EA5165"/>
    <w:rsid w:val="00EA5FE0"/>
    <w:rsid w:val="00EA6895"/>
    <w:rsid w:val="00EA7138"/>
    <w:rsid w:val="00EA76BA"/>
    <w:rsid w:val="00EB1266"/>
    <w:rsid w:val="00EB19D0"/>
    <w:rsid w:val="00EB1F0A"/>
    <w:rsid w:val="00EB26FB"/>
    <w:rsid w:val="00EB388F"/>
    <w:rsid w:val="00EB39D7"/>
    <w:rsid w:val="00EB3F85"/>
    <w:rsid w:val="00EB5DE0"/>
    <w:rsid w:val="00EB68D5"/>
    <w:rsid w:val="00EB6E8A"/>
    <w:rsid w:val="00EB7AE1"/>
    <w:rsid w:val="00EB7C9D"/>
    <w:rsid w:val="00EC0095"/>
    <w:rsid w:val="00EC07D1"/>
    <w:rsid w:val="00EC1908"/>
    <w:rsid w:val="00EC2F3D"/>
    <w:rsid w:val="00EC3DEE"/>
    <w:rsid w:val="00EC3FAA"/>
    <w:rsid w:val="00EC4423"/>
    <w:rsid w:val="00EC4DE2"/>
    <w:rsid w:val="00EC4FDA"/>
    <w:rsid w:val="00EC69A2"/>
    <w:rsid w:val="00EC6A31"/>
    <w:rsid w:val="00EC6E9A"/>
    <w:rsid w:val="00ED06FB"/>
    <w:rsid w:val="00ED0D16"/>
    <w:rsid w:val="00ED147E"/>
    <w:rsid w:val="00ED1B12"/>
    <w:rsid w:val="00ED1B91"/>
    <w:rsid w:val="00ED2445"/>
    <w:rsid w:val="00ED2B08"/>
    <w:rsid w:val="00ED2CBC"/>
    <w:rsid w:val="00ED343E"/>
    <w:rsid w:val="00ED37C7"/>
    <w:rsid w:val="00ED480E"/>
    <w:rsid w:val="00ED4913"/>
    <w:rsid w:val="00ED49F0"/>
    <w:rsid w:val="00ED5B20"/>
    <w:rsid w:val="00ED5DEB"/>
    <w:rsid w:val="00ED5E37"/>
    <w:rsid w:val="00ED5FAF"/>
    <w:rsid w:val="00ED652C"/>
    <w:rsid w:val="00ED75E0"/>
    <w:rsid w:val="00ED7AD4"/>
    <w:rsid w:val="00ED7C75"/>
    <w:rsid w:val="00ED7EE2"/>
    <w:rsid w:val="00EE069C"/>
    <w:rsid w:val="00EE17C5"/>
    <w:rsid w:val="00EE24B6"/>
    <w:rsid w:val="00EE28BC"/>
    <w:rsid w:val="00EE2CF3"/>
    <w:rsid w:val="00EE2EA5"/>
    <w:rsid w:val="00EE2EAD"/>
    <w:rsid w:val="00EE48C1"/>
    <w:rsid w:val="00EE50D2"/>
    <w:rsid w:val="00EE5C3B"/>
    <w:rsid w:val="00EE60A0"/>
    <w:rsid w:val="00EE6886"/>
    <w:rsid w:val="00EE6BF3"/>
    <w:rsid w:val="00EE6DA5"/>
    <w:rsid w:val="00EF12F6"/>
    <w:rsid w:val="00EF17C9"/>
    <w:rsid w:val="00EF2558"/>
    <w:rsid w:val="00EF29EA"/>
    <w:rsid w:val="00EF2D55"/>
    <w:rsid w:val="00EF324E"/>
    <w:rsid w:val="00EF3F12"/>
    <w:rsid w:val="00EF3F77"/>
    <w:rsid w:val="00EF43E8"/>
    <w:rsid w:val="00EF496F"/>
    <w:rsid w:val="00EF49AA"/>
    <w:rsid w:val="00EF4B7E"/>
    <w:rsid w:val="00EF582B"/>
    <w:rsid w:val="00EF5AA8"/>
    <w:rsid w:val="00EF641B"/>
    <w:rsid w:val="00EF6703"/>
    <w:rsid w:val="00EF7BA8"/>
    <w:rsid w:val="00F00368"/>
    <w:rsid w:val="00F00606"/>
    <w:rsid w:val="00F00CC9"/>
    <w:rsid w:val="00F00CD2"/>
    <w:rsid w:val="00F01996"/>
    <w:rsid w:val="00F03969"/>
    <w:rsid w:val="00F03CFC"/>
    <w:rsid w:val="00F03EBA"/>
    <w:rsid w:val="00F041FE"/>
    <w:rsid w:val="00F045E2"/>
    <w:rsid w:val="00F04601"/>
    <w:rsid w:val="00F04C78"/>
    <w:rsid w:val="00F05B90"/>
    <w:rsid w:val="00F06484"/>
    <w:rsid w:val="00F0670B"/>
    <w:rsid w:val="00F07073"/>
    <w:rsid w:val="00F07ADD"/>
    <w:rsid w:val="00F07D15"/>
    <w:rsid w:val="00F07DEC"/>
    <w:rsid w:val="00F10DDF"/>
    <w:rsid w:val="00F1147F"/>
    <w:rsid w:val="00F127AB"/>
    <w:rsid w:val="00F13027"/>
    <w:rsid w:val="00F13270"/>
    <w:rsid w:val="00F13ABA"/>
    <w:rsid w:val="00F14245"/>
    <w:rsid w:val="00F14984"/>
    <w:rsid w:val="00F14A8C"/>
    <w:rsid w:val="00F14E0D"/>
    <w:rsid w:val="00F14EF3"/>
    <w:rsid w:val="00F158A1"/>
    <w:rsid w:val="00F15C93"/>
    <w:rsid w:val="00F15CA4"/>
    <w:rsid w:val="00F169AF"/>
    <w:rsid w:val="00F16ED4"/>
    <w:rsid w:val="00F17917"/>
    <w:rsid w:val="00F17A1F"/>
    <w:rsid w:val="00F17B57"/>
    <w:rsid w:val="00F17C2E"/>
    <w:rsid w:val="00F20316"/>
    <w:rsid w:val="00F20F3C"/>
    <w:rsid w:val="00F20F61"/>
    <w:rsid w:val="00F21828"/>
    <w:rsid w:val="00F219C5"/>
    <w:rsid w:val="00F22773"/>
    <w:rsid w:val="00F22D79"/>
    <w:rsid w:val="00F236F4"/>
    <w:rsid w:val="00F23A00"/>
    <w:rsid w:val="00F243D7"/>
    <w:rsid w:val="00F2517B"/>
    <w:rsid w:val="00F26CF3"/>
    <w:rsid w:val="00F26FE3"/>
    <w:rsid w:val="00F277F0"/>
    <w:rsid w:val="00F27922"/>
    <w:rsid w:val="00F30DB5"/>
    <w:rsid w:val="00F30F94"/>
    <w:rsid w:val="00F310AA"/>
    <w:rsid w:val="00F31374"/>
    <w:rsid w:val="00F31563"/>
    <w:rsid w:val="00F32A4C"/>
    <w:rsid w:val="00F32AC7"/>
    <w:rsid w:val="00F335AD"/>
    <w:rsid w:val="00F33BEB"/>
    <w:rsid w:val="00F341E9"/>
    <w:rsid w:val="00F34691"/>
    <w:rsid w:val="00F346B4"/>
    <w:rsid w:val="00F35186"/>
    <w:rsid w:val="00F35252"/>
    <w:rsid w:val="00F35573"/>
    <w:rsid w:val="00F35764"/>
    <w:rsid w:val="00F35925"/>
    <w:rsid w:val="00F35D18"/>
    <w:rsid w:val="00F3786E"/>
    <w:rsid w:val="00F40EEE"/>
    <w:rsid w:val="00F40F74"/>
    <w:rsid w:val="00F41BA0"/>
    <w:rsid w:val="00F42372"/>
    <w:rsid w:val="00F42DDC"/>
    <w:rsid w:val="00F43100"/>
    <w:rsid w:val="00F4325E"/>
    <w:rsid w:val="00F43433"/>
    <w:rsid w:val="00F44523"/>
    <w:rsid w:val="00F4610C"/>
    <w:rsid w:val="00F46263"/>
    <w:rsid w:val="00F46446"/>
    <w:rsid w:val="00F4731F"/>
    <w:rsid w:val="00F47922"/>
    <w:rsid w:val="00F47A56"/>
    <w:rsid w:val="00F47AC1"/>
    <w:rsid w:val="00F50127"/>
    <w:rsid w:val="00F50B82"/>
    <w:rsid w:val="00F50D8B"/>
    <w:rsid w:val="00F50F49"/>
    <w:rsid w:val="00F510F1"/>
    <w:rsid w:val="00F524EC"/>
    <w:rsid w:val="00F526B9"/>
    <w:rsid w:val="00F52A48"/>
    <w:rsid w:val="00F52B14"/>
    <w:rsid w:val="00F533B9"/>
    <w:rsid w:val="00F5410E"/>
    <w:rsid w:val="00F541F4"/>
    <w:rsid w:val="00F5443B"/>
    <w:rsid w:val="00F54835"/>
    <w:rsid w:val="00F54903"/>
    <w:rsid w:val="00F5512A"/>
    <w:rsid w:val="00F55DD5"/>
    <w:rsid w:val="00F55EAD"/>
    <w:rsid w:val="00F55ECA"/>
    <w:rsid w:val="00F55FBC"/>
    <w:rsid w:val="00F56D96"/>
    <w:rsid w:val="00F5748A"/>
    <w:rsid w:val="00F57CD6"/>
    <w:rsid w:val="00F57D30"/>
    <w:rsid w:val="00F602A1"/>
    <w:rsid w:val="00F6067A"/>
    <w:rsid w:val="00F60949"/>
    <w:rsid w:val="00F60D3D"/>
    <w:rsid w:val="00F61070"/>
    <w:rsid w:val="00F6158A"/>
    <w:rsid w:val="00F61687"/>
    <w:rsid w:val="00F618ED"/>
    <w:rsid w:val="00F62077"/>
    <w:rsid w:val="00F62CDB"/>
    <w:rsid w:val="00F62D01"/>
    <w:rsid w:val="00F62E7B"/>
    <w:rsid w:val="00F63026"/>
    <w:rsid w:val="00F63711"/>
    <w:rsid w:val="00F63BE8"/>
    <w:rsid w:val="00F64036"/>
    <w:rsid w:val="00F6417A"/>
    <w:rsid w:val="00F64737"/>
    <w:rsid w:val="00F6525D"/>
    <w:rsid w:val="00F6546D"/>
    <w:rsid w:val="00F664F2"/>
    <w:rsid w:val="00F674EC"/>
    <w:rsid w:val="00F6773A"/>
    <w:rsid w:val="00F67956"/>
    <w:rsid w:val="00F679CE"/>
    <w:rsid w:val="00F7142B"/>
    <w:rsid w:val="00F716C7"/>
    <w:rsid w:val="00F71AB1"/>
    <w:rsid w:val="00F7258A"/>
    <w:rsid w:val="00F72B58"/>
    <w:rsid w:val="00F72CD6"/>
    <w:rsid w:val="00F7303E"/>
    <w:rsid w:val="00F73C7B"/>
    <w:rsid w:val="00F7449F"/>
    <w:rsid w:val="00F74952"/>
    <w:rsid w:val="00F74C55"/>
    <w:rsid w:val="00F74F58"/>
    <w:rsid w:val="00F75BE9"/>
    <w:rsid w:val="00F77B17"/>
    <w:rsid w:val="00F77D9C"/>
    <w:rsid w:val="00F80644"/>
    <w:rsid w:val="00F8091C"/>
    <w:rsid w:val="00F80E54"/>
    <w:rsid w:val="00F81C1C"/>
    <w:rsid w:val="00F8203B"/>
    <w:rsid w:val="00F8231E"/>
    <w:rsid w:val="00F83094"/>
    <w:rsid w:val="00F83509"/>
    <w:rsid w:val="00F83CA1"/>
    <w:rsid w:val="00F8433C"/>
    <w:rsid w:val="00F8434A"/>
    <w:rsid w:val="00F84898"/>
    <w:rsid w:val="00F84A42"/>
    <w:rsid w:val="00F8504A"/>
    <w:rsid w:val="00F85195"/>
    <w:rsid w:val="00F8519F"/>
    <w:rsid w:val="00F87AB7"/>
    <w:rsid w:val="00F916E8"/>
    <w:rsid w:val="00F91CB4"/>
    <w:rsid w:val="00F922EB"/>
    <w:rsid w:val="00F92325"/>
    <w:rsid w:val="00F925B5"/>
    <w:rsid w:val="00F93448"/>
    <w:rsid w:val="00F944C8"/>
    <w:rsid w:val="00F95E33"/>
    <w:rsid w:val="00F9687C"/>
    <w:rsid w:val="00F97945"/>
    <w:rsid w:val="00F97DC6"/>
    <w:rsid w:val="00FA0C93"/>
    <w:rsid w:val="00FA10D5"/>
    <w:rsid w:val="00FA1579"/>
    <w:rsid w:val="00FA17B6"/>
    <w:rsid w:val="00FA293C"/>
    <w:rsid w:val="00FA29ED"/>
    <w:rsid w:val="00FA2D6F"/>
    <w:rsid w:val="00FA3065"/>
    <w:rsid w:val="00FA312D"/>
    <w:rsid w:val="00FA3436"/>
    <w:rsid w:val="00FA424A"/>
    <w:rsid w:val="00FA493F"/>
    <w:rsid w:val="00FA4F65"/>
    <w:rsid w:val="00FA5052"/>
    <w:rsid w:val="00FA514B"/>
    <w:rsid w:val="00FA57FE"/>
    <w:rsid w:val="00FA5D0D"/>
    <w:rsid w:val="00FA6566"/>
    <w:rsid w:val="00FA7060"/>
    <w:rsid w:val="00FA73B4"/>
    <w:rsid w:val="00FA7E83"/>
    <w:rsid w:val="00FB0674"/>
    <w:rsid w:val="00FB0CB3"/>
    <w:rsid w:val="00FB0D33"/>
    <w:rsid w:val="00FB194C"/>
    <w:rsid w:val="00FB19AB"/>
    <w:rsid w:val="00FB1CB0"/>
    <w:rsid w:val="00FB225D"/>
    <w:rsid w:val="00FB2625"/>
    <w:rsid w:val="00FB2A9A"/>
    <w:rsid w:val="00FB3551"/>
    <w:rsid w:val="00FB4292"/>
    <w:rsid w:val="00FB441E"/>
    <w:rsid w:val="00FB4824"/>
    <w:rsid w:val="00FB51A9"/>
    <w:rsid w:val="00FB566B"/>
    <w:rsid w:val="00FB5760"/>
    <w:rsid w:val="00FB5E6C"/>
    <w:rsid w:val="00FB685C"/>
    <w:rsid w:val="00FB688B"/>
    <w:rsid w:val="00FB6C3A"/>
    <w:rsid w:val="00FB6D5C"/>
    <w:rsid w:val="00FB74D6"/>
    <w:rsid w:val="00FB78A9"/>
    <w:rsid w:val="00FC1083"/>
    <w:rsid w:val="00FC1C2C"/>
    <w:rsid w:val="00FC26E6"/>
    <w:rsid w:val="00FC2ADD"/>
    <w:rsid w:val="00FC2AE9"/>
    <w:rsid w:val="00FC2EDB"/>
    <w:rsid w:val="00FC3286"/>
    <w:rsid w:val="00FC38D6"/>
    <w:rsid w:val="00FC3FCA"/>
    <w:rsid w:val="00FC45DB"/>
    <w:rsid w:val="00FC4875"/>
    <w:rsid w:val="00FC4993"/>
    <w:rsid w:val="00FC4FAB"/>
    <w:rsid w:val="00FC5070"/>
    <w:rsid w:val="00FC577D"/>
    <w:rsid w:val="00FC6064"/>
    <w:rsid w:val="00FC6A5B"/>
    <w:rsid w:val="00FC6D14"/>
    <w:rsid w:val="00FC6F8F"/>
    <w:rsid w:val="00FC7473"/>
    <w:rsid w:val="00FC7919"/>
    <w:rsid w:val="00FC79E5"/>
    <w:rsid w:val="00FC7A70"/>
    <w:rsid w:val="00FC7B15"/>
    <w:rsid w:val="00FD01BC"/>
    <w:rsid w:val="00FD06EE"/>
    <w:rsid w:val="00FD0BD0"/>
    <w:rsid w:val="00FD1D88"/>
    <w:rsid w:val="00FD1FC5"/>
    <w:rsid w:val="00FD2979"/>
    <w:rsid w:val="00FD3151"/>
    <w:rsid w:val="00FD32BD"/>
    <w:rsid w:val="00FD44DF"/>
    <w:rsid w:val="00FD4601"/>
    <w:rsid w:val="00FD4BFB"/>
    <w:rsid w:val="00FD4C90"/>
    <w:rsid w:val="00FE0151"/>
    <w:rsid w:val="00FE0740"/>
    <w:rsid w:val="00FE0C97"/>
    <w:rsid w:val="00FE1148"/>
    <w:rsid w:val="00FE3750"/>
    <w:rsid w:val="00FE39B4"/>
    <w:rsid w:val="00FE4160"/>
    <w:rsid w:val="00FE4401"/>
    <w:rsid w:val="00FE4BC7"/>
    <w:rsid w:val="00FE5AC3"/>
    <w:rsid w:val="00FE6C84"/>
    <w:rsid w:val="00FE7DFE"/>
    <w:rsid w:val="00FF0086"/>
    <w:rsid w:val="00FF07D2"/>
    <w:rsid w:val="00FF1188"/>
    <w:rsid w:val="00FF1623"/>
    <w:rsid w:val="00FF196A"/>
    <w:rsid w:val="00FF199B"/>
    <w:rsid w:val="00FF1D2B"/>
    <w:rsid w:val="00FF203C"/>
    <w:rsid w:val="00FF21AF"/>
    <w:rsid w:val="00FF21D7"/>
    <w:rsid w:val="00FF23E6"/>
    <w:rsid w:val="00FF273C"/>
    <w:rsid w:val="00FF3156"/>
    <w:rsid w:val="00FF3E3F"/>
    <w:rsid w:val="00FF41B4"/>
    <w:rsid w:val="00FF41E4"/>
    <w:rsid w:val="00FF47D3"/>
    <w:rsid w:val="00FF48E5"/>
    <w:rsid w:val="00FF514D"/>
    <w:rsid w:val="00FF52CB"/>
    <w:rsid w:val="00FF53C4"/>
    <w:rsid w:val="00FF57FE"/>
    <w:rsid w:val="00FF5ECA"/>
    <w:rsid w:val="00FF669A"/>
    <w:rsid w:val="00FF68A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59989"/>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405"/>
    <w:pPr>
      <w:spacing w:after="0" w:line="240" w:lineRule="auto"/>
    </w:pPr>
    <w:rPr>
      <w:rFonts w:hAnsiTheme="minorHAnsi" w:cstheme="minorHAnsi"/>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21003"/>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2067E"/>
    <w:pPr>
      <w:keepNext/>
      <w:numPr>
        <w:ilvl w:val="1"/>
        <w:numId w:val="1"/>
      </w:numPr>
      <w:tabs>
        <w:tab w:val="clear" w:pos="3447"/>
        <w:tab w:val="num" w:pos="720"/>
      </w:tabs>
      <w:spacing w:before="120" w:after="120"/>
      <w:ind w:left="720" w:hanging="720"/>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21003"/>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12067E"/>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3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nhideWhenUsed/>
    <w:rsid w:val="00896408"/>
    <w:pPr>
      <w:tabs>
        <w:tab w:val="center" w:pos="4536"/>
        <w:tab w:val="right" w:pos="9072"/>
      </w:tabs>
    </w:pPr>
  </w:style>
  <w:style w:type="character" w:customStyle="1" w:styleId="FooterChar">
    <w:name w:val="Footer Char"/>
    <w:basedOn w:val="DefaultParagraphFont"/>
    <w:link w:val="Footer"/>
    <w:rsid w:val="00896408"/>
    <w:rPr>
      <w:rFonts w:ascii="Times New Roman"/>
      <w:sz w:val="20"/>
      <w:szCs w:val="24"/>
    </w:rPr>
  </w:style>
  <w:style w:type="paragraph" w:styleId="ListParagraph">
    <w:name w:val="List Paragraph"/>
    <w:aliases w:val="- Bullets,リスト段落,Lista1,?? ??,?????,????,列出段落,列出段落1,中等深浅网格 1 - 着色 21,列表段落,¥ê¥¹¥È¶ÎÂä,¥¡¡¡¡ì¬º¥¹¥È¶ÎÂä,ÁÐ³ö¶ÎÂä,列表段落1,—ño’i—Ž,목록 단락"/>
    <w:basedOn w:val="Normal"/>
    <w:link w:val="ListParagraphChar"/>
    <w:uiPriority w:val="34"/>
    <w:qFormat/>
    <w:rsid w:val="007C690E"/>
    <w:pPr>
      <w:ind w:left="720"/>
      <w:contextualSpacing/>
    </w:pPr>
  </w:style>
  <w:style w:type="character" w:styleId="Hyperlink">
    <w:name w:val="Hyperlink"/>
    <w:basedOn w:val="DefaultParagraphFont"/>
    <w:uiPriority w:val="99"/>
    <w:unhideWhenUsed/>
    <w:qFormat/>
    <w:rsid w:val="00E55D5E"/>
    <w:rPr>
      <w:color w:val="0000FF"/>
      <w:u w:val="single"/>
    </w:rPr>
  </w:style>
  <w:style w:type="paragraph" w:customStyle="1" w:styleId="maintext">
    <w:name w:val="main text"/>
    <w:basedOn w:val="Normal"/>
    <w:link w:val="maintextChar"/>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リスト段落 Char,Lista1 Char,?? ?? Char,????? Char,???? Char,列出段落 Char,列出段落1 Char,中等深浅网格 1 - 着色 21 Char,列表段落 Char,¥ê¥¹¥È¶ÎÂä Char,¥¡¡¡¡ì¬º¥¹¥È¶ÎÂä Char,ÁÐ³ö¶ÎÂä Char,列表段落1 Char,—ño’i—Ž Char,목록 단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iPriority w:val="99"/>
    <w:unhideWhenUsed/>
    <w:qFormat/>
    <w:rsid w:val="00764020"/>
    <w:pPr>
      <w:numPr>
        <w:numId w:val="3"/>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aliases w:val="h5 Char,Heading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4"/>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015DBB"/>
    <w:pPr>
      <w:numPr>
        <w:numId w:val="22"/>
      </w:numPr>
      <w:tabs>
        <w:tab w:val="clear" w:pos="1304"/>
        <w:tab w:val="left" w:pos="1620"/>
      </w:tabs>
      <w:spacing w:before="120" w:line="276" w:lineRule="auto"/>
      <w:ind w:left="1620" w:hanging="1620"/>
      <w:jc w:val="both"/>
    </w:pPr>
    <w:rPr>
      <w:rFonts w:ascii="Calibri" w:eastAsia="MS Mincho" w:hAnsi="Calibri"/>
      <w:b/>
      <w:szCs w:val="20"/>
      <w:lang w:eastAsia="en-CA"/>
    </w:rPr>
  </w:style>
  <w:style w:type="character" w:customStyle="1" w:styleId="ProposalChar">
    <w:name w:val="Proposal Char"/>
    <w:link w:val="Proposal"/>
    <w:qFormat/>
    <w:rsid w:val="00015DBB"/>
    <w:rPr>
      <w:rFonts w:ascii="Calibri" w:eastAsia="MS Mincho" w:hAnsi="Calibri" w:cstheme="minorHAnsi"/>
      <w:b/>
      <w:sz w:val="20"/>
      <w:szCs w:val="20"/>
      <w:lang w:eastAsia="en-CA"/>
    </w:rPr>
  </w:style>
  <w:style w:type="paragraph" w:customStyle="1" w:styleId="Agreement">
    <w:name w:val="Agreement"/>
    <w:basedOn w:val="Normal"/>
    <w:rsid w:val="00F6158A"/>
    <w:pPr>
      <w:numPr>
        <w:numId w:val="11"/>
      </w:numPr>
      <w:spacing w:before="60"/>
    </w:pPr>
    <w:rPr>
      <w:rFonts w:ascii="Arial" w:eastAsiaTheme="minorHAnsi" w:hAnsi="Arial" w:cs="Arial"/>
      <w:b/>
      <w:bCs/>
      <w:szCs w:val="20"/>
      <w:lang w:val="en-CA" w:eastAsia="en-GB"/>
    </w:rPr>
  </w:style>
  <w:style w:type="paragraph" w:customStyle="1" w:styleId="PropObs">
    <w:name w:val="PropObs"/>
    <w:basedOn w:val="Normal"/>
    <w:link w:val="PropObsChar"/>
    <w:uiPriority w:val="99"/>
    <w:qFormat/>
    <w:rsid w:val="00877A28"/>
    <w:pPr>
      <w:numPr>
        <w:numId w:val="12"/>
      </w:numPr>
      <w:ind w:left="1134" w:hanging="1134"/>
      <w:jc w:val="both"/>
    </w:pPr>
    <w:rPr>
      <w:rFonts w:ascii="Calibri" w:eastAsia="MS Mincho" w:hAnsi="Calibri"/>
      <w:b/>
      <w:szCs w:val="20"/>
      <w:lang w:val="en-GB" w:eastAsia="sv-SE"/>
    </w:rPr>
  </w:style>
  <w:style w:type="character" w:customStyle="1" w:styleId="PropObsChar">
    <w:name w:val="PropObs Char"/>
    <w:link w:val="PropObs"/>
    <w:uiPriority w:val="99"/>
    <w:rsid w:val="00877A28"/>
    <w:rPr>
      <w:rFonts w:ascii="Calibri" w:eastAsia="MS Mincho" w:hAnsi="Calibri"/>
      <w:b/>
      <w:sz w:val="20"/>
      <w:szCs w:val="20"/>
      <w:lang w:val="en-GB" w:eastAsia="sv-SE"/>
    </w:rPr>
  </w:style>
  <w:style w:type="paragraph" w:customStyle="1" w:styleId="Reference">
    <w:name w:val="Reference"/>
    <w:basedOn w:val="Normal"/>
    <w:rsid w:val="004346EC"/>
    <w:pPr>
      <w:numPr>
        <w:numId w:val="13"/>
      </w:numPr>
      <w:overflowPunct w:val="0"/>
      <w:autoSpaceDE w:val="0"/>
      <w:autoSpaceDN w:val="0"/>
      <w:adjustRightInd w:val="0"/>
      <w:spacing w:after="120"/>
      <w:jc w:val="both"/>
      <w:textAlignment w:val="baseline"/>
    </w:pPr>
    <w:rPr>
      <w:rFonts w:ascii="Arial" w:hAnsi="Arial"/>
      <w:szCs w:val="20"/>
      <w:lang w:eastAsia="zh-CN"/>
    </w:rPr>
  </w:style>
  <w:style w:type="paragraph" w:customStyle="1" w:styleId="Obserevation">
    <w:name w:val="Obserevation"/>
    <w:basedOn w:val="PropObs"/>
    <w:link w:val="ObserevationChar"/>
    <w:qFormat/>
    <w:rsid w:val="002D4397"/>
    <w:pPr>
      <w:numPr>
        <w:numId w:val="17"/>
      </w:numPr>
      <w:tabs>
        <w:tab w:val="left" w:pos="1620"/>
      </w:tabs>
      <w:spacing w:before="240"/>
      <w:ind w:left="1620" w:hanging="1620"/>
      <w:jc w:val="left"/>
    </w:pPr>
    <w:rPr>
      <w:lang w:eastAsia="en-US"/>
    </w:rPr>
  </w:style>
  <w:style w:type="character" w:customStyle="1" w:styleId="ObserevationChar">
    <w:name w:val="Obserevation Char"/>
    <w:link w:val="Obserevation"/>
    <w:rsid w:val="002D4397"/>
    <w:rPr>
      <w:rFonts w:ascii="Calibri" w:eastAsia="MS Mincho" w:hAnsi="Calibri" w:cstheme="minorHAnsi"/>
      <w:b/>
      <w:sz w:val="20"/>
      <w:szCs w:val="20"/>
      <w:lang w:val="en-GB"/>
    </w:rPr>
  </w:style>
  <w:style w:type="paragraph" w:styleId="TOC5">
    <w:name w:val="toc 5"/>
    <w:basedOn w:val="TOC4"/>
    <w:uiPriority w:val="39"/>
    <w:rsid w:val="004927A2"/>
    <w:pPr>
      <w:keepLines/>
      <w:widowControl w:val="0"/>
      <w:tabs>
        <w:tab w:val="right" w:leader="dot" w:pos="9639"/>
      </w:tabs>
      <w:overflowPunct w:val="0"/>
      <w:autoSpaceDE w:val="0"/>
      <w:autoSpaceDN w:val="0"/>
      <w:adjustRightInd w:val="0"/>
      <w:spacing w:after="0"/>
      <w:ind w:left="1701" w:right="425" w:hanging="1701"/>
      <w:textAlignment w:val="baseline"/>
    </w:pPr>
    <w:rPr>
      <w:noProof/>
      <w:szCs w:val="20"/>
      <w:lang w:val="en-GB" w:eastAsia="ja-JP"/>
    </w:rPr>
  </w:style>
  <w:style w:type="paragraph" w:styleId="TOC4">
    <w:name w:val="toc 4"/>
    <w:basedOn w:val="Normal"/>
    <w:next w:val="Normal"/>
    <w:autoRedefine/>
    <w:uiPriority w:val="39"/>
    <w:semiHidden/>
    <w:unhideWhenUsed/>
    <w:rsid w:val="004927A2"/>
    <w:pPr>
      <w:spacing w:after="100"/>
      <w:ind w:left="600"/>
    </w:pPr>
  </w:style>
  <w:style w:type="paragraph" w:customStyle="1" w:styleId="TdocReference">
    <w:name w:val="Tdoc Reference"/>
    <w:basedOn w:val="Normal"/>
    <w:rsid w:val="00D4642C"/>
    <w:pPr>
      <w:numPr>
        <w:numId w:val="28"/>
      </w:numPr>
      <w:overflowPunct w:val="0"/>
      <w:autoSpaceDE w:val="0"/>
      <w:autoSpaceDN w:val="0"/>
      <w:adjustRightInd w:val="0"/>
      <w:spacing w:after="120"/>
      <w:ind w:left="426" w:hanging="426"/>
      <w:textAlignment w:val="baseline"/>
    </w:pPr>
    <w:rPr>
      <w:rFonts w:ascii="Times New Roman" w:hAnsi="Times New Roman" w:cs="Times New Roman"/>
      <w:szCs w:val="20"/>
      <w:lang w:eastAsia="zh-CN"/>
    </w:rPr>
  </w:style>
  <w:style w:type="paragraph" w:customStyle="1" w:styleId="ColorfulShading-Accent11">
    <w:name w:val="Colorful Shading - Accent 11"/>
    <w:hidden/>
    <w:uiPriority w:val="99"/>
    <w:semiHidden/>
    <w:rsid w:val="00705C55"/>
    <w:pPr>
      <w:spacing w:after="0" w:line="240" w:lineRule="auto"/>
    </w:pPr>
    <w:rPr>
      <w:rFonts w:ascii="Times New Roman" w:eastAsia="MS Mincho"/>
      <w:sz w:val="20"/>
      <w:szCs w:val="20"/>
      <w:lang w:val="en-GB"/>
    </w:rPr>
  </w:style>
  <w:style w:type="paragraph" w:customStyle="1" w:styleId="ColorfulList-Accent11">
    <w:name w:val="Colorful List - Accent 11"/>
    <w:basedOn w:val="Normal"/>
    <w:uiPriority w:val="34"/>
    <w:rsid w:val="00705C55"/>
    <w:pPr>
      <w:ind w:left="720"/>
      <w:contextualSpacing/>
      <w:jc w:val="both"/>
    </w:pPr>
    <w:rPr>
      <w:rFonts w:ascii="Calibri" w:eastAsia="MS Mincho" w:hAnsi="Calibri" w:cs="Times New Roman"/>
      <w:szCs w:val="20"/>
    </w:rPr>
  </w:style>
  <w:style w:type="paragraph" w:styleId="PlainText">
    <w:name w:val="Plain Text"/>
    <w:basedOn w:val="Normal"/>
    <w:link w:val="PlainTextChar"/>
    <w:uiPriority w:val="99"/>
    <w:unhideWhenUsed/>
    <w:rsid w:val="00705C55"/>
    <w:pPr>
      <w:jc w:val="both"/>
    </w:pPr>
    <w:rPr>
      <w:rFonts w:ascii="Arial" w:eastAsia="MS Gothic" w:hAnsi="Arial" w:cs="Times New Roman"/>
      <w:color w:val="000000"/>
      <w:szCs w:val="20"/>
      <w:lang w:val="x-none"/>
    </w:rPr>
  </w:style>
  <w:style w:type="character" w:customStyle="1" w:styleId="PlainTextChar">
    <w:name w:val="Plain Text Char"/>
    <w:basedOn w:val="DefaultParagraphFont"/>
    <w:link w:val="PlainText"/>
    <w:uiPriority w:val="99"/>
    <w:rsid w:val="00705C55"/>
    <w:rPr>
      <w:rFonts w:ascii="Arial" w:eastAsia="MS Gothic" w:hAnsi="Arial"/>
      <w:color w:val="000000"/>
      <w:sz w:val="20"/>
      <w:szCs w:val="20"/>
      <w:lang w:val="x-none"/>
    </w:rPr>
  </w:style>
  <w:style w:type="table" w:customStyle="1" w:styleId="TableGrid2">
    <w:name w:val="Table Grid2"/>
    <w:basedOn w:val="TableNormal"/>
    <w:next w:val="TableGrid"/>
    <w:uiPriority w:val="59"/>
    <w:rsid w:val="00705C55"/>
    <w:pPr>
      <w:spacing w:after="0" w:line="240" w:lineRule="auto"/>
    </w:pPr>
    <w:rPr>
      <w:rFonts w:ascii="Calibri" w:eastAsia="Calibri" w:hAnsi="Calibri" w:cs="Arial"/>
      <w:lang w:val="en-CA" w:eastAsia="en-CA"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0">
    <w:name w:val="references"/>
    <w:uiPriority w:val="99"/>
    <w:rsid w:val="00705C55"/>
    <w:pPr>
      <w:numPr>
        <w:numId w:val="30"/>
      </w:numPr>
      <w:spacing w:after="50" w:line="180" w:lineRule="exact"/>
      <w:jc w:val="both"/>
    </w:pPr>
    <w:rPr>
      <w:rFonts w:ascii="Times New Roman" w:eastAsia="MS Mincho"/>
      <w:noProof/>
      <w:sz w:val="20"/>
      <w:szCs w:val="16"/>
    </w:rPr>
  </w:style>
  <w:style w:type="character" w:customStyle="1" w:styleId="apple-converted-space">
    <w:name w:val="apple-converted-space"/>
    <w:rsid w:val="00705C55"/>
  </w:style>
  <w:style w:type="paragraph" w:styleId="Revision">
    <w:name w:val="Revision"/>
    <w:hidden/>
    <w:uiPriority w:val="71"/>
    <w:rsid w:val="00705C55"/>
    <w:pPr>
      <w:spacing w:after="0" w:line="240" w:lineRule="auto"/>
    </w:pPr>
    <w:rPr>
      <w:rFonts w:ascii="Calibri" w:eastAsia="MS Mincho" w:hAnsi="Calibri"/>
      <w:sz w:val="20"/>
      <w:szCs w:val="20"/>
    </w:rPr>
  </w:style>
  <w:style w:type="character" w:customStyle="1" w:styleId="a-size-extra-large">
    <w:name w:val="a-size-extra-large"/>
    <w:rsid w:val="00705C55"/>
  </w:style>
  <w:style w:type="paragraph" w:customStyle="1" w:styleId="CRCoverPage">
    <w:name w:val="CR Cover Page"/>
    <w:rsid w:val="00705C55"/>
    <w:pPr>
      <w:spacing w:after="120" w:line="240" w:lineRule="auto"/>
    </w:pPr>
    <w:rPr>
      <w:rFonts w:ascii="Arial" w:hAnsi="Arial"/>
      <w:sz w:val="20"/>
      <w:szCs w:val="20"/>
      <w:lang w:val="en-GB"/>
    </w:rPr>
  </w:style>
  <w:style w:type="numbering" w:customStyle="1" w:styleId="Observation">
    <w:name w:val="Observation"/>
    <w:uiPriority w:val="99"/>
    <w:rsid w:val="00705C55"/>
    <w:pPr>
      <w:numPr>
        <w:numId w:val="33"/>
      </w:numPr>
    </w:pPr>
  </w:style>
  <w:style w:type="paragraph" w:customStyle="1" w:styleId="Conclusion">
    <w:name w:val="Conclusion"/>
    <w:basedOn w:val="Normal"/>
    <w:link w:val="ConclusionChar"/>
    <w:qFormat/>
    <w:rsid w:val="004D2985"/>
    <w:pPr>
      <w:numPr>
        <w:numId w:val="26"/>
      </w:numPr>
      <w:spacing w:before="240"/>
      <w:ind w:left="1620" w:hanging="1620"/>
    </w:pPr>
    <w:rPr>
      <w:rFonts w:eastAsia="MS Gothic" w:cs="Calibri"/>
      <w:b/>
      <w:kern w:val="2"/>
      <w:lang w:eastAsia="ja-JP"/>
    </w:rPr>
  </w:style>
  <w:style w:type="character" w:customStyle="1" w:styleId="UnresolvedMention2">
    <w:name w:val="Unresolved Mention2"/>
    <w:basedOn w:val="DefaultParagraphFont"/>
    <w:uiPriority w:val="99"/>
    <w:semiHidden/>
    <w:unhideWhenUsed/>
    <w:rsid w:val="00333B27"/>
    <w:rPr>
      <w:color w:val="605E5C"/>
      <w:shd w:val="clear" w:color="auto" w:fill="E1DFDD"/>
    </w:rPr>
  </w:style>
  <w:style w:type="character" w:customStyle="1" w:styleId="ConclusionChar">
    <w:name w:val="Conclusion Char"/>
    <w:basedOn w:val="DefaultParagraphFont"/>
    <w:link w:val="Conclusion"/>
    <w:rsid w:val="004D2985"/>
    <w:rPr>
      <w:rFonts w:eastAsia="MS Gothic" w:hAnsiTheme="minorHAnsi" w:cs="Calibri"/>
      <w:b/>
      <w:kern w:val="2"/>
      <w:sz w:val="2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4515">
      <w:bodyDiv w:val="1"/>
      <w:marLeft w:val="0"/>
      <w:marRight w:val="0"/>
      <w:marTop w:val="0"/>
      <w:marBottom w:val="0"/>
      <w:divBdr>
        <w:top w:val="none" w:sz="0" w:space="0" w:color="auto"/>
        <w:left w:val="none" w:sz="0" w:space="0" w:color="auto"/>
        <w:bottom w:val="none" w:sz="0" w:space="0" w:color="auto"/>
        <w:right w:val="none" w:sz="0" w:space="0" w:color="auto"/>
      </w:divBdr>
    </w:div>
    <w:div w:id="123934754">
      <w:bodyDiv w:val="1"/>
      <w:marLeft w:val="0"/>
      <w:marRight w:val="0"/>
      <w:marTop w:val="0"/>
      <w:marBottom w:val="0"/>
      <w:divBdr>
        <w:top w:val="none" w:sz="0" w:space="0" w:color="auto"/>
        <w:left w:val="none" w:sz="0" w:space="0" w:color="auto"/>
        <w:bottom w:val="none" w:sz="0" w:space="0" w:color="auto"/>
        <w:right w:val="none" w:sz="0" w:space="0" w:color="auto"/>
      </w:divBdr>
    </w:div>
    <w:div w:id="138154746">
      <w:bodyDiv w:val="1"/>
      <w:marLeft w:val="0"/>
      <w:marRight w:val="0"/>
      <w:marTop w:val="0"/>
      <w:marBottom w:val="0"/>
      <w:divBdr>
        <w:top w:val="none" w:sz="0" w:space="0" w:color="auto"/>
        <w:left w:val="none" w:sz="0" w:space="0" w:color="auto"/>
        <w:bottom w:val="none" w:sz="0" w:space="0" w:color="auto"/>
        <w:right w:val="none" w:sz="0" w:space="0" w:color="auto"/>
      </w:divBdr>
      <w:divsChild>
        <w:div w:id="1389062623">
          <w:marLeft w:val="547"/>
          <w:marRight w:val="0"/>
          <w:marTop w:val="0"/>
          <w:marBottom w:val="0"/>
          <w:divBdr>
            <w:top w:val="none" w:sz="0" w:space="0" w:color="auto"/>
            <w:left w:val="none" w:sz="0" w:space="0" w:color="auto"/>
            <w:bottom w:val="none" w:sz="0" w:space="0" w:color="auto"/>
            <w:right w:val="none" w:sz="0" w:space="0" w:color="auto"/>
          </w:divBdr>
        </w:div>
        <w:div w:id="530341338">
          <w:marLeft w:val="1166"/>
          <w:marRight w:val="0"/>
          <w:marTop w:val="0"/>
          <w:marBottom w:val="0"/>
          <w:divBdr>
            <w:top w:val="none" w:sz="0" w:space="0" w:color="auto"/>
            <w:left w:val="none" w:sz="0" w:space="0" w:color="auto"/>
            <w:bottom w:val="none" w:sz="0" w:space="0" w:color="auto"/>
            <w:right w:val="none" w:sz="0" w:space="0" w:color="auto"/>
          </w:divBdr>
        </w:div>
        <w:div w:id="450444907">
          <w:marLeft w:val="547"/>
          <w:marRight w:val="0"/>
          <w:marTop w:val="0"/>
          <w:marBottom w:val="0"/>
          <w:divBdr>
            <w:top w:val="none" w:sz="0" w:space="0" w:color="auto"/>
            <w:left w:val="none" w:sz="0" w:space="0" w:color="auto"/>
            <w:bottom w:val="none" w:sz="0" w:space="0" w:color="auto"/>
            <w:right w:val="none" w:sz="0" w:space="0" w:color="auto"/>
          </w:divBdr>
        </w:div>
        <w:div w:id="1769501458">
          <w:marLeft w:val="547"/>
          <w:marRight w:val="0"/>
          <w:marTop w:val="0"/>
          <w:marBottom w:val="0"/>
          <w:divBdr>
            <w:top w:val="none" w:sz="0" w:space="0" w:color="auto"/>
            <w:left w:val="none" w:sz="0" w:space="0" w:color="auto"/>
            <w:bottom w:val="none" w:sz="0" w:space="0" w:color="auto"/>
            <w:right w:val="none" w:sz="0" w:space="0" w:color="auto"/>
          </w:divBdr>
        </w:div>
        <w:div w:id="1620839736">
          <w:marLeft w:val="547"/>
          <w:marRight w:val="0"/>
          <w:marTop w:val="0"/>
          <w:marBottom w:val="0"/>
          <w:divBdr>
            <w:top w:val="none" w:sz="0" w:space="0" w:color="auto"/>
            <w:left w:val="none" w:sz="0" w:space="0" w:color="auto"/>
            <w:bottom w:val="none" w:sz="0" w:space="0" w:color="auto"/>
            <w:right w:val="none" w:sz="0" w:space="0" w:color="auto"/>
          </w:divBdr>
        </w:div>
        <w:div w:id="574364143">
          <w:marLeft w:val="547"/>
          <w:marRight w:val="0"/>
          <w:marTop w:val="0"/>
          <w:marBottom w:val="0"/>
          <w:divBdr>
            <w:top w:val="none" w:sz="0" w:space="0" w:color="auto"/>
            <w:left w:val="none" w:sz="0" w:space="0" w:color="auto"/>
            <w:bottom w:val="none" w:sz="0" w:space="0" w:color="auto"/>
            <w:right w:val="none" w:sz="0" w:space="0" w:color="auto"/>
          </w:divBdr>
        </w:div>
      </w:divsChild>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333925155">
      <w:bodyDiv w:val="1"/>
      <w:marLeft w:val="0"/>
      <w:marRight w:val="0"/>
      <w:marTop w:val="0"/>
      <w:marBottom w:val="0"/>
      <w:divBdr>
        <w:top w:val="none" w:sz="0" w:space="0" w:color="auto"/>
        <w:left w:val="none" w:sz="0" w:space="0" w:color="auto"/>
        <w:bottom w:val="none" w:sz="0" w:space="0" w:color="auto"/>
        <w:right w:val="none" w:sz="0" w:space="0" w:color="auto"/>
      </w:divBdr>
    </w:div>
    <w:div w:id="486360181">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798843783">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18006523">
      <w:bodyDiv w:val="1"/>
      <w:marLeft w:val="0"/>
      <w:marRight w:val="0"/>
      <w:marTop w:val="0"/>
      <w:marBottom w:val="0"/>
      <w:divBdr>
        <w:top w:val="none" w:sz="0" w:space="0" w:color="auto"/>
        <w:left w:val="none" w:sz="0" w:space="0" w:color="auto"/>
        <w:bottom w:val="none" w:sz="0" w:space="0" w:color="auto"/>
        <w:right w:val="none" w:sz="0" w:space="0" w:color="auto"/>
      </w:divBdr>
    </w:div>
    <w:div w:id="1234391780">
      <w:bodyDiv w:val="1"/>
      <w:marLeft w:val="0"/>
      <w:marRight w:val="0"/>
      <w:marTop w:val="0"/>
      <w:marBottom w:val="0"/>
      <w:divBdr>
        <w:top w:val="none" w:sz="0" w:space="0" w:color="auto"/>
        <w:left w:val="none" w:sz="0" w:space="0" w:color="auto"/>
        <w:bottom w:val="none" w:sz="0" w:space="0" w:color="auto"/>
        <w:right w:val="none" w:sz="0" w:space="0" w:color="auto"/>
      </w:divBdr>
      <w:divsChild>
        <w:div w:id="1825127600">
          <w:marLeft w:val="547"/>
          <w:marRight w:val="0"/>
          <w:marTop w:val="0"/>
          <w:marBottom w:val="0"/>
          <w:divBdr>
            <w:top w:val="none" w:sz="0" w:space="0" w:color="auto"/>
            <w:left w:val="none" w:sz="0" w:space="0" w:color="auto"/>
            <w:bottom w:val="none" w:sz="0" w:space="0" w:color="auto"/>
            <w:right w:val="none" w:sz="0" w:space="0" w:color="auto"/>
          </w:divBdr>
        </w:div>
        <w:div w:id="1385367771">
          <w:marLeft w:val="1166"/>
          <w:marRight w:val="0"/>
          <w:marTop w:val="0"/>
          <w:marBottom w:val="0"/>
          <w:divBdr>
            <w:top w:val="none" w:sz="0" w:space="0" w:color="auto"/>
            <w:left w:val="none" w:sz="0" w:space="0" w:color="auto"/>
            <w:bottom w:val="none" w:sz="0" w:space="0" w:color="auto"/>
            <w:right w:val="none" w:sz="0" w:space="0" w:color="auto"/>
          </w:divBdr>
        </w:div>
        <w:div w:id="1444689193">
          <w:marLeft w:val="547"/>
          <w:marRight w:val="0"/>
          <w:marTop w:val="0"/>
          <w:marBottom w:val="0"/>
          <w:divBdr>
            <w:top w:val="none" w:sz="0" w:space="0" w:color="auto"/>
            <w:left w:val="none" w:sz="0" w:space="0" w:color="auto"/>
            <w:bottom w:val="none" w:sz="0" w:space="0" w:color="auto"/>
            <w:right w:val="none" w:sz="0" w:space="0" w:color="auto"/>
          </w:divBdr>
        </w:div>
        <w:div w:id="605621384">
          <w:marLeft w:val="547"/>
          <w:marRight w:val="0"/>
          <w:marTop w:val="0"/>
          <w:marBottom w:val="0"/>
          <w:divBdr>
            <w:top w:val="none" w:sz="0" w:space="0" w:color="auto"/>
            <w:left w:val="none" w:sz="0" w:space="0" w:color="auto"/>
            <w:bottom w:val="none" w:sz="0" w:space="0" w:color="auto"/>
            <w:right w:val="none" w:sz="0" w:space="0" w:color="auto"/>
          </w:divBdr>
        </w:div>
        <w:div w:id="1997105740">
          <w:marLeft w:val="547"/>
          <w:marRight w:val="0"/>
          <w:marTop w:val="0"/>
          <w:marBottom w:val="0"/>
          <w:divBdr>
            <w:top w:val="none" w:sz="0" w:space="0" w:color="auto"/>
            <w:left w:val="none" w:sz="0" w:space="0" w:color="auto"/>
            <w:bottom w:val="none" w:sz="0" w:space="0" w:color="auto"/>
            <w:right w:val="none" w:sz="0" w:space="0" w:color="auto"/>
          </w:divBdr>
        </w:div>
        <w:div w:id="2110616499">
          <w:marLeft w:val="547"/>
          <w:marRight w:val="0"/>
          <w:marTop w:val="0"/>
          <w:marBottom w:val="0"/>
          <w:divBdr>
            <w:top w:val="none" w:sz="0" w:space="0" w:color="auto"/>
            <w:left w:val="none" w:sz="0" w:space="0" w:color="auto"/>
            <w:bottom w:val="none" w:sz="0" w:space="0" w:color="auto"/>
            <w:right w:val="none" w:sz="0" w:space="0" w:color="auto"/>
          </w:divBdr>
        </w:div>
      </w:divsChild>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1165569">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71225370">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03984144">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3535426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786198124">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vos\Desktop\3gpp\RAN\RAN1\TSGR1_97_Reno\Docs\R1-1905980.zip" TargetMode="External"/><Relationship Id="rId13" Type="http://schemas.openxmlformats.org/officeDocument/2006/relationships/hyperlink" Target="file:///C:\Users\gvos\Desktop\3gpp\RAN\RAN1\TSGR1_97_Reno\Docs\R1-1906575.zip" TargetMode="External"/><Relationship Id="rId18" Type="http://schemas.openxmlformats.org/officeDocument/2006/relationships/hyperlink" Target="file:///C:\Users\gvos\Desktop\3gpp\RAN\RAN1\TSGR1_97_Reno\Docs\R1-1906893.zip" TargetMode="External"/><Relationship Id="rId3" Type="http://schemas.openxmlformats.org/officeDocument/2006/relationships/settings" Target="settings.xml"/><Relationship Id="rId21" Type="http://schemas.openxmlformats.org/officeDocument/2006/relationships/hyperlink" Target="file:///C:\Users\gvos\Desktop\3gpp\RAN\RAN1\TSGR1_97_Reno\Docs\R1-1907356.zip" TargetMode="External"/><Relationship Id="rId7" Type="http://schemas.openxmlformats.org/officeDocument/2006/relationships/hyperlink" Target="file:///C:\Users\gvos\Desktop\3gpp\RAN\RAN1\TSGR1_97_Reno\Docs\R1-1905957.zip" TargetMode="External"/><Relationship Id="rId12" Type="http://schemas.openxmlformats.org/officeDocument/2006/relationships/hyperlink" Target="file:///C:\Users\gvos\Desktop\3gpp\RAN\RAN1\TSGR1_97_Reno\Docs\R1-1906496.zip" TargetMode="External"/><Relationship Id="rId17" Type="http://schemas.openxmlformats.org/officeDocument/2006/relationships/hyperlink" Target="file:///C:\Users\gvos\Desktop\3gpp\RAN\RAN1\TSGR1_97_Reno\Docs\R1-1906845.zip" TargetMode="External"/><Relationship Id="rId2" Type="http://schemas.openxmlformats.org/officeDocument/2006/relationships/styles" Target="styles.xml"/><Relationship Id="rId16" Type="http://schemas.openxmlformats.org/officeDocument/2006/relationships/hyperlink" Target="file:///C:\Users\gvos\Desktop\3gpp\RAN\RAN1\TSGR1_97_Reno\Docs\R1-1906769.zip" TargetMode="External"/><Relationship Id="rId20" Type="http://schemas.openxmlformats.org/officeDocument/2006/relationships/hyperlink" Target="file:///C:\Users\gvos\Desktop\3gpp\RAN\RAN1\TSGR1_97_Reno\Docs\R1-190708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gvos\Desktop\3gpp\RAN\RAN1\TSGR1_97_Reno\Docs\R1-1906460.zip" TargetMode="External"/><Relationship Id="rId5" Type="http://schemas.openxmlformats.org/officeDocument/2006/relationships/footnotes" Target="footnotes.xml"/><Relationship Id="rId15" Type="http://schemas.openxmlformats.org/officeDocument/2006/relationships/hyperlink" Target="file:///C:\Users\gvos\Desktop\3gpp\RAN\RAN1\TSGR1_97_Reno\Docs\R1-1906702.zip" TargetMode="External"/><Relationship Id="rId23" Type="http://schemas.openxmlformats.org/officeDocument/2006/relationships/theme" Target="theme/theme1.xml"/><Relationship Id="rId10" Type="http://schemas.openxmlformats.org/officeDocument/2006/relationships/hyperlink" Target="file:///C:\Users\gvos\Desktop\3gpp\RAN\RAN1\TSGR1_97_Reno\Docs\R1-1906278.zip" TargetMode="External"/><Relationship Id="rId19" Type="http://schemas.openxmlformats.org/officeDocument/2006/relationships/hyperlink" Target="file:///C:\Users\gvos\Desktop\3gpp\RAN\RAN1\TSGR1_97_Reno\Docs\R1-1906992.zip" TargetMode="External"/><Relationship Id="rId4" Type="http://schemas.openxmlformats.org/officeDocument/2006/relationships/webSettings" Target="webSettings.xml"/><Relationship Id="rId9" Type="http://schemas.openxmlformats.org/officeDocument/2006/relationships/hyperlink" Target="file:///C:\Users\gvos\Desktop\3gpp\RAN\RAN1\TSGR1_97_Reno\Docs\R1-1906187.zip" TargetMode="External"/><Relationship Id="rId14" Type="http://schemas.openxmlformats.org/officeDocument/2006/relationships/hyperlink" Target="file:///C:\Users\gvos\Desktop\3gpp\RAN\RAN1\TSGR1_97_Reno\Docs\R1-1906682.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10</Pages>
  <Words>3720</Words>
  <Characters>21209</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Sierra2</cp:lastModifiedBy>
  <cp:revision>15</cp:revision>
  <dcterms:created xsi:type="dcterms:W3CDTF">2019-05-14T21:39:00Z</dcterms:created>
  <dcterms:modified xsi:type="dcterms:W3CDTF">2019-05-14T22:00:00Z</dcterms:modified>
</cp:coreProperties>
</file>